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1F8B0" w14:textId="126A0101" w:rsidR="00F3724A" w:rsidRDefault="00F3724A" w:rsidP="00F3724A">
      <w:pPr>
        <w:spacing w:after="0" w:line="240" w:lineRule="auto"/>
        <w:jc w:val="center"/>
        <w:rPr>
          <w:rFonts w:ascii="Martel" w:hAnsi="Martel"/>
        </w:rPr>
      </w:pPr>
    </w:p>
    <w:p w14:paraId="19CE3E73" w14:textId="1FF3622C" w:rsidR="00F3724A" w:rsidRPr="00F95900" w:rsidRDefault="00B95848" w:rsidP="00F3724A">
      <w:pPr>
        <w:spacing w:after="0" w:line="240" w:lineRule="auto"/>
        <w:jc w:val="center"/>
        <w:rPr>
          <w:rFonts w:ascii="Martel" w:hAnsi="Martel"/>
          <w:sz w:val="16"/>
          <w:szCs w:val="16"/>
        </w:rPr>
      </w:pPr>
      <w:r>
        <w:rPr>
          <w:rFonts w:ascii="Martel Sans" w:hAnsi="Martel Sans"/>
          <w:noProof/>
          <w:sz w:val="20"/>
          <w:szCs w:val="20"/>
          <w:lang w:eastAsia="fr-FR"/>
        </w:rPr>
        <w:drawing>
          <wp:inline distT="0" distB="0" distL="0" distR="0" wp14:anchorId="5709E6BC" wp14:editId="31E58F57">
            <wp:extent cx="1634490" cy="1178583"/>
            <wp:effectExtent l="0" t="0" r="381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M_LOGOTYPE_DENOMINATION_RVB-01.jpg"/>
                    <pic:cNvPicPr/>
                  </pic:nvPicPr>
                  <pic:blipFill rotWithShape="1">
                    <a:blip r:embed="rId8" cstate="print">
                      <a:extLst>
                        <a:ext uri="{28A0092B-C50C-407E-A947-70E740481C1C}">
                          <a14:useLocalDpi xmlns:a14="http://schemas.microsoft.com/office/drawing/2010/main" val="0"/>
                        </a:ext>
                      </a:extLst>
                    </a:blip>
                    <a:srcRect t="11181" b="11119"/>
                    <a:stretch/>
                  </pic:blipFill>
                  <pic:spPr bwMode="auto">
                    <a:xfrm>
                      <a:off x="0" y="0"/>
                      <a:ext cx="1667005" cy="1202028"/>
                    </a:xfrm>
                    <a:prstGeom prst="rect">
                      <a:avLst/>
                    </a:prstGeom>
                    <a:ln>
                      <a:noFill/>
                    </a:ln>
                    <a:extLst>
                      <a:ext uri="{53640926-AAD7-44D8-BBD7-CCE9431645EC}">
                        <a14:shadowObscured xmlns:a14="http://schemas.microsoft.com/office/drawing/2010/main"/>
                      </a:ext>
                    </a:extLst>
                  </pic:spPr>
                </pic:pic>
              </a:graphicData>
            </a:graphic>
          </wp:inline>
        </w:drawing>
      </w:r>
    </w:p>
    <w:p w14:paraId="4AF315F6" w14:textId="27B4B89F" w:rsidR="00395CA7" w:rsidRDefault="00395CA7" w:rsidP="00FF0401">
      <w:pPr>
        <w:spacing w:after="0" w:line="300" w:lineRule="exact"/>
        <w:ind w:right="96"/>
        <w:jc w:val="center"/>
        <w:rPr>
          <w:rFonts w:ascii="Martel Sans Light" w:hAnsi="Martel Sans Light" w:cs="Martel Sans Light"/>
          <w:bCs/>
          <w:color w:val="164194"/>
          <w:sz w:val="24"/>
          <w:szCs w:val="32"/>
        </w:rPr>
      </w:pPr>
    </w:p>
    <w:p w14:paraId="5B1B86CC" w14:textId="77777777" w:rsidR="00B95848" w:rsidRDefault="00B95848" w:rsidP="00FF0401">
      <w:pPr>
        <w:spacing w:after="0" w:line="300" w:lineRule="exact"/>
        <w:ind w:right="96"/>
        <w:jc w:val="center"/>
        <w:rPr>
          <w:rFonts w:ascii="Martel Sans Light" w:hAnsi="Martel Sans Light" w:cs="Martel Sans Light"/>
          <w:bCs/>
          <w:color w:val="164194"/>
          <w:sz w:val="24"/>
          <w:szCs w:val="32"/>
        </w:rPr>
      </w:pPr>
    </w:p>
    <w:p w14:paraId="445FC30A" w14:textId="77777777" w:rsidR="00B95848" w:rsidRDefault="00395CA7" w:rsidP="00171193">
      <w:pPr>
        <w:spacing w:after="0" w:line="300" w:lineRule="exact"/>
        <w:ind w:right="96"/>
        <w:jc w:val="center"/>
        <w:rPr>
          <w:rFonts w:ascii="Martel Sans Light" w:hAnsi="Martel Sans Light" w:cs="Martel Sans Light"/>
          <w:b/>
          <w:bCs/>
          <w:color w:val="00B0F0"/>
          <w:sz w:val="24"/>
          <w:szCs w:val="32"/>
        </w:rPr>
      </w:pPr>
      <w:r w:rsidRPr="000E48AB">
        <w:rPr>
          <w:rFonts w:ascii="Martel Sans Light" w:hAnsi="Martel Sans Light" w:cs="Martel Sans Light"/>
          <w:b/>
          <w:bCs/>
          <w:color w:val="00B0F0"/>
          <w:sz w:val="24"/>
          <w:szCs w:val="32"/>
        </w:rPr>
        <w:t>PROMESSE UNI</w:t>
      </w:r>
      <w:r w:rsidR="000E48AB" w:rsidRPr="000E48AB">
        <w:rPr>
          <w:rFonts w:ascii="Martel Sans Light" w:hAnsi="Martel Sans Light" w:cs="Martel Sans Light"/>
          <w:b/>
          <w:bCs/>
          <w:color w:val="00B0F0"/>
          <w:sz w:val="24"/>
          <w:szCs w:val="32"/>
        </w:rPr>
        <w:t>L</w:t>
      </w:r>
      <w:r w:rsidRPr="000E48AB">
        <w:rPr>
          <w:rFonts w:ascii="Martel Sans Light" w:hAnsi="Martel Sans Light" w:cs="Martel Sans Light"/>
          <w:b/>
          <w:bCs/>
          <w:color w:val="00B0F0"/>
          <w:sz w:val="24"/>
          <w:szCs w:val="32"/>
        </w:rPr>
        <w:t xml:space="preserve">ATERALE DE VENTE </w:t>
      </w:r>
      <w:r w:rsidR="00A3722B">
        <w:rPr>
          <w:rFonts w:ascii="Martel Sans Light" w:hAnsi="Martel Sans Light" w:cs="Martel Sans Light"/>
          <w:b/>
          <w:bCs/>
          <w:color w:val="00B0F0"/>
          <w:sz w:val="24"/>
          <w:szCs w:val="32"/>
        </w:rPr>
        <w:t>D’</w:t>
      </w:r>
      <w:r w:rsidRPr="000E48AB">
        <w:rPr>
          <w:rFonts w:ascii="Martel Sans Light" w:hAnsi="Martel Sans Light" w:cs="Martel Sans Light"/>
          <w:b/>
          <w:bCs/>
          <w:color w:val="00B0F0"/>
          <w:sz w:val="24"/>
          <w:szCs w:val="32"/>
        </w:rPr>
        <w:t>UN LOT DE LOTISSEMENT</w:t>
      </w:r>
    </w:p>
    <w:p w14:paraId="6A9E6072" w14:textId="44A863C8" w:rsidR="00395CA7" w:rsidRPr="000E48AB" w:rsidRDefault="00395CA7" w:rsidP="00171193">
      <w:pPr>
        <w:spacing w:after="0" w:line="300" w:lineRule="exact"/>
        <w:ind w:right="96"/>
        <w:jc w:val="center"/>
        <w:rPr>
          <w:rFonts w:ascii="Martel Sans Light" w:hAnsi="Martel Sans Light" w:cs="Martel Sans Light"/>
          <w:b/>
          <w:bCs/>
          <w:color w:val="00B0F0"/>
          <w:sz w:val="24"/>
          <w:szCs w:val="32"/>
        </w:rPr>
      </w:pPr>
      <w:r w:rsidRPr="000E48AB">
        <w:rPr>
          <w:rFonts w:ascii="Martel Sans Light" w:hAnsi="Martel Sans Light" w:cs="Martel Sans Light"/>
          <w:b/>
          <w:bCs/>
          <w:color w:val="00B0F0"/>
          <w:sz w:val="24"/>
          <w:szCs w:val="32"/>
        </w:rPr>
        <w:t>SOUMIS A PERMIS D’</w:t>
      </w:r>
      <w:r w:rsidR="00B95848" w:rsidRPr="000E48AB">
        <w:rPr>
          <w:rFonts w:ascii="Martel Sans Light" w:hAnsi="Martel Sans Light" w:cs="Martel Sans Light"/>
          <w:b/>
          <w:bCs/>
          <w:color w:val="00B0F0"/>
          <w:sz w:val="24"/>
          <w:szCs w:val="32"/>
        </w:rPr>
        <w:t>AMÉNAGER</w:t>
      </w:r>
    </w:p>
    <w:p w14:paraId="58E6ECB3" w14:textId="77777777" w:rsidR="00395CA7" w:rsidRDefault="00395CA7" w:rsidP="00171193">
      <w:pPr>
        <w:spacing w:after="0" w:line="300" w:lineRule="exact"/>
        <w:ind w:right="96"/>
        <w:jc w:val="center"/>
        <w:rPr>
          <w:rFonts w:ascii="Martel Sans Light" w:hAnsi="Martel Sans Light" w:cs="Martel Sans Light"/>
          <w:bCs/>
          <w:color w:val="164194"/>
          <w:sz w:val="24"/>
          <w:szCs w:val="32"/>
        </w:rPr>
      </w:pPr>
    </w:p>
    <w:p w14:paraId="5B03EB14" w14:textId="6CEA35F7" w:rsidR="00B95848" w:rsidRDefault="00B95848" w:rsidP="00171193">
      <w:pPr>
        <w:spacing w:after="0" w:line="300" w:lineRule="exact"/>
        <w:ind w:right="96"/>
        <w:jc w:val="center"/>
        <w:rPr>
          <w:rFonts w:ascii="Martel Sans Light" w:hAnsi="Martel Sans Light" w:cs="Martel Sans Light"/>
          <w:b/>
          <w:bCs/>
          <w:color w:val="00B0F0"/>
          <w:sz w:val="24"/>
          <w:szCs w:val="32"/>
        </w:rPr>
      </w:pPr>
      <w:r w:rsidRPr="000E48AB">
        <w:rPr>
          <w:rFonts w:ascii="Martel Sans Light" w:hAnsi="Martel Sans Light" w:cs="Martel Sans Light"/>
          <w:b/>
          <w:bCs/>
          <w:color w:val="00B0F0"/>
          <w:sz w:val="24"/>
          <w:szCs w:val="32"/>
        </w:rPr>
        <w:t>MODÈLE</w:t>
      </w:r>
      <w:r w:rsidR="00395CA7" w:rsidRPr="000E48AB">
        <w:rPr>
          <w:rFonts w:ascii="Martel Sans Light" w:hAnsi="Martel Sans Light" w:cs="Martel Sans Light"/>
          <w:b/>
          <w:bCs/>
          <w:color w:val="00B0F0"/>
          <w:sz w:val="24"/>
          <w:szCs w:val="32"/>
        </w:rPr>
        <w:t xml:space="preserve"> </w:t>
      </w:r>
      <w:r w:rsidR="00171193">
        <w:rPr>
          <w:rFonts w:ascii="Martel Sans Light" w:hAnsi="Martel Sans Light" w:cs="Martel Sans Light"/>
          <w:b/>
          <w:bCs/>
          <w:color w:val="00B0F0"/>
          <w:sz w:val="24"/>
          <w:szCs w:val="32"/>
        </w:rPr>
        <w:t xml:space="preserve">MIS </w:t>
      </w:r>
      <w:r w:rsidRPr="000E48AB">
        <w:rPr>
          <w:rFonts w:ascii="Martel Sans Light" w:hAnsi="Martel Sans Light" w:cs="Martel Sans Light"/>
          <w:b/>
          <w:bCs/>
          <w:color w:val="00B0F0"/>
          <w:sz w:val="24"/>
          <w:szCs w:val="32"/>
        </w:rPr>
        <w:t>À</w:t>
      </w:r>
      <w:r w:rsidR="000E48AB" w:rsidRPr="000E48AB">
        <w:rPr>
          <w:rFonts w:ascii="Martel Sans Light" w:hAnsi="Martel Sans Light" w:cs="Martel Sans Light"/>
          <w:b/>
          <w:bCs/>
          <w:color w:val="00B0F0"/>
          <w:sz w:val="24"/>
          <w:szCs w:val="32"/>
        </w:rPr>
        <w:t xml:space="preserve"> JOUR</w:t>
      </w:r>
    </w:p>
    <w:p w14:paraId="3AA7D2F1" w14:textId="622C9F05" w:rsidR="00F3724A" w:rsidRDefault="00864953" w:rsidP="002C3C83">
      <w:pPr>
        <w:spacing w:after="0" w:line="240" w:lineRule="auto"/>
        <w:jc w:val="center"/>
        <w:rPr>
          <w:rFonts w:ascii="Martel Sans Light" w:hAnsi="Martel Sans Light" w:cs="Martel Sans Light"/>
          <w:b/>
          <w:bCs/>
          <w:color w:val="00B0F0"/>
          <w:sz w:val="24"/>
          <w:szCs w:val="32"/>
        </w:rPr>
      </w:pPr>
      <w:r>
        <w:rPr>
          <w:rFonts w:ascii="Martel Sans Light" w:hAnsi="Martel Sans Light" w:cs="Martel Sans Light"/>
          <w:b/>
          <w:bCs/>
          <w:color w:val="00B0F0"/>
          <w:sz w:val="24"/>
          <w:szCs w:val="32"/>
        </w:rPr>
        <w:t>JUILLET 2020</w:t>
      </w:r>
    </w:p>
    <w:p w14:paraId="64DD7ED2" w14:textId="77777777" w:rsidR="00864953" w:rsidRPr="004C649E" w:rsidRDefault="00864953" w:rsidP="002C3C83">
      <w:pPr>
        <w:spacing w:after="0" w:line="240" w:lineRule="auto"/>
        <w:jc w:val="center"/>
        <w:rPr>
          <w:rFonts w:ascii="Martel" w:hAnsi="Martel"/>
          <w:sz w:val="16"/>
          <w:szCs w:val="16"/>
        </w:rPr>
      </w:pPr>
    </w:p>
    <w:p w14:paraId="53542F8E" w14:textId="77777777" w:rsidR="00487493" w:rsidRDefault="00487493" w:rsidP="004C6F7E">
      <w:pPr>
        <w:spacing w:after="0" w:line="240" w:lineRule="auto"/>
        <w:jc w:val="both"/>
        <w:rPr>
          <w:sz w:val="20"/>
          <w:szCs w:val="20"/>
        </w:rPr>
      </w:pPr>
    </w:p>
    <w:p w14:paraId="5FB149C7" w14:textId="77777777" w:rsidR="00BD3CF3" w:rsidRDefault="00952299" w:rsidP="004C6F7E">
      <w:pPr>
        <w:spacing w:after="0" w:line="360" w:lineRule="auto"/>
        <w:jc w:val="both"/>
        <w:rPr>
          <w:rFonts w:ascii="Arial" w:hAnsi="Arial" w:cs="Arial"/>
          <w:sz w:val="20"/>
          <w:szCs w:val="20"/>
        </w:rPr>
      </w:pPr>
      <w:r w:rsidRPr="00A3722B">
        <w:rPr>
          <w:rFonts w:ascii="Arial" w:hAnsi="Arial" w:cs="Arial"/>
          <w:b/>
          <w:sz w:val="20"/>
          <w:szCs w:val="20"/>
        </w:rPr>
        <w:t>Mots-clés</w:t>
      </w:r>
      <w:r w:rsidRPr="00196BFE">
        <w:rPr>
          <w:rFonts w:ascii="Arial" w:hAnsi="Arial" w:cs="Arial"/>
          <w:sz w:val="20"/>
          <w:szCs w:val="20"/>
        </w:rPr>
        <w:t xml:space="preserve"> : Promesse unilatérale de vente </w:t>
      </w:r>
      <w:r w:rsidR="00196BFE" w:rsidRPr="00196BFE">
        <w:rPr>
          <w:rFonts w:ascii="Arial" w:hAnsi="Arial" w:cs="Arial"/>
          <w:sz w:val="20"/>
          <w:szCs w:val="20"/>
        </w:rPr>
        <w:t>–</w:t>
      </w:r>
      <w:r w:rsidRPr="00196BFE">
        <w:rPr>
          <w:rFonts w:ascii="Arial" w:hAnsi="Arial" w:cs="Arial"/>
          <w:sz w:val="20"/>
          <w:szCs w:val="20"/>
        </w:rPr>
        <w:t xml:space="preserve"> </w:t>
      </w:r>
      <w:r w:rsidR="00A3722B">
        <w:rPr>
          <w:rFonts w:ascii="Arial" w:hAnsi="Arial" w:cs="Arial"/>
          <w:sz w:val="20"/>
          <w:szCs w:val="20"/>
        </w:rPr>
        <w:t>R</w:t>
      </w:r>
      <w:r w:rsidR="00196BFE">
        <w:rPr>
          <w:rFonts w:ascii="Arial" w:hAnsi="Arial" w:cs="Arial"/>
          <w:sz w:val="20"/>
          <w:szCs w:val="20"/>
        </w:rPr>
        <w:t>é</w:t>
      </w:r>
      <w:r w:rsidR="00196BFE" w:rsidRPr="00196BFE">
        <w:rPr>
          <w:rFonts w:ascii="Arial" w:hAnsi="Arial" w:cs="Arial"/>
          <w:sz w:val="20"/>
          <w:szCs w:val="20"/>
        </w:rPr>
        <w:t>fo</w:t>
      </w:r>
      <w:r w:rsidR="00A3722B">
        <w:rPr>
          <w:rFonts w:ascii="Arial" w:hAnsi="Arial" w:cs="Arial"/>
          <w:sz w:val="20"/>
          <w:szCs w:val="20"/>
        </w:rPr>
        <w:t>rme du droit des obligations – M</w:t>
      </w:r>
      <w:r w:rsidR="00196BFE" w:rsidRPr="00196BFE">
        <w:rPr>
          <w:rFonts w:ascii="Arial" w:hAnsi="Arial" w:cs="Arial"/>
          <w:sz w:val="20"/>
          <w:szCs w:val="20"/>
        </w:rPr>
        <w:t xml:space="preserve">édiation – Permis d’aménager </w:t>
      </w:r>
    </w:p>
    <w:p w14:paraId="2F68466A" w14:textId="77777777" w:rsidR="00BD3CF3" w:rsidRDefault="00BD3CF3" w:rsidP="004C6F7E">
      <w:pPr>
        <w:spacing w:after="0" w:line="360" w:lineRule="auto"/>
        <w:jc w:val="both"/>
        <w:rPr>
          <w:rFonts w:ascii="Arial" w:hAnsi="Arial" w:cs="Arial"/>
          <w:sz w:val="20"/>
          <w:szCs w:val="20"/>
        </w:rPr>
      </w:pPr>
    </w:p>
    <w:p w14:paraId="4E62124B" w14:textId="77777777" w:rsidR="00171193" w:rsidRDefault="00171193" w:rsidP="004C6F7E">
      <w:pPr>
        <w:pStyle w:val="Corpsdetexte"/>
        <w:spacing w:line="360" w:lineRule="auto"/>
        <w:rPr>
          <w:rFonts w:ascii="Arial" w:hAnsi="Arial" w:cs="Arial"/>
          <w:b/>
          <w:sz w:val="20"/>
        </w:rPr>
      </w:pPr>
      <w:r>
        <w:rPr>
          <w:rFonts w:ascii="Arial" w:hAnsi="Arial" w:cs="Arial"/>
          <w:b/>
          <w:sz w:val="20"/>
        </w:rPr>
        <w:t>Cette promesse unilatérale de vente concerne</w:t>
      </w:r>
      <w:r w:rsidRPr="000E48AB">
        <w:rPr>
          <w:rFonts w:ascii="Arial" w:hAnsi="Arial" w:cs="Arial"/>
          <w:b/>
          <w:sz w:val="20"/>
        </w:rPr>
        <w:t xml:space="preserve"> la vente d’un terrain destiné à recevoir u</w:t>
      </w:r>
      <w:r>
        <w:rPr>
          <w:rFonts w:ascii="Arial" w:hAnsi="Arial" w:cs="Arial"/>
          <w:b/>
          <w:sz w:val="20"/>
        </w:rPr>
        <w:t>ne maison d’habitation dans le c</w:t>
      </w:r>
      <w:r w:rsidRPr="000E48AB">
        <w:rPr>
          <w:rFonts w:ascii="Arial" w:hAnsi="Arial" w:cs="Arial"/>
          <w:b/>
          <w:sz w:val="20"/>
        </w:rPr>
        <w:t xml:space="preserve">adre d’un lotissement soumis </w:t>
      </w:r>
      <w:proofErr w:type="spellStart"/>
      <w:r w:rsidRPr="000E48AB">
        <w:rPr>
          <w:rFonts w:ascii="Arial" w:hAnsi="Arial" w:cs="Arial"/>
          <w:b/>
          <w:sz w:val="20"/>
        </w:rPr>
        <w:t>à</w:t>
      </w:r>
      <w:proofErr w:type="spellEnd"/>
      <w:r w:rsidRPr="000E48AB">
        <w:rPr>
          <w:rFonts w:ascii="Arial" w:hAnsi="Arial" w:cs="Arial"/>
          <w:b/>
          <w:sz w:val="20"/>
        </w:rPr>
        <w:t xml:space="preserve"> permis d’aménager. Il ne concerne pas les terrains vendus dans une zone d’aménagement c</w:t>
      </w:r>
      <w:r>
        <w:rPr>
          <w:rFonts w:ascii="Arial" w:hAnsi="Arial" w:cs="Arial"/>
          <w:b/>
          <w:sz w:val="20"/>
        </w:rPr>
        <w:t xml:space="preserve">oncerté et </w:t>
      </w:r>
      <w:r w:rsidRPr="000E48AB">
        <w:rPr>
          <w:rFonts w:ascii="Arial" w:hAnsi="Arial" w:cs="Arial"/>
          <w:b/>
          <w:sz w:val="20"/>
        </w:rPr>
        <w:t>se veut exhaustif</w:t>
      </w:r>
      <w:r>
        <w:rPr>
          <w:rFonts w:ascii="Arial" w:hAnsi="Arial" w:cs="Arial"/>
          <w:b/>
          <w:sz w:val="20"/>
        </w:rPr>
        <w:t xml:space="preserve">. Toutefois et du fait de la rédaction de propositions de clauses alternatives ou facultatives, </w:t>
      </w:r>
      <w:r w:rsidRPr="000E48AB">
        <w:rPr>
          <w:rFonts w:ascii="Arial" w:hAnsi="Arial" w:cs="Arial"/>
          <w:b/>
          <w:sz w:val="20"/>
        </w:rPr>
        <w:t xml:space="preserve">il appartient à chacun de l’adapter en fonction des différentes </w:t>
      </w:r>
      <w:r>
        <w:rPr>
          <w:rFonts w:ascii="Arial" w:hAnsi="Arial" w:cs="Arial"/>
          <w:b/>
          <w:sz w:val="20"/>
        </w:rPr>
        <w:t xml:space="preserve">situations et de vos </w:t>
      </w:r>
      <w:r w:rsidRPr="000E48AB">
        <w:rPr>
          <w:rFonts w:ascii="Arial" w:hAnsi="Arial" w:cs="Arial"/>
          <w:b/>
          <w:sz w:val="20"/>
        </w:rPr>
        <w:t>propres besoins.</w:t>
      </w:r>
    </w:p>
    <w:p w14:paraId="2364B385" w14:textId="77777777" w:rsidR="00171193" w:rsidRDefault="00171193" w:rsidP="00171193">
      <w:pPr>
        <w:pStyle w:val="Corpsdetexte"/>
        <w:rPr>
          <w:rFonts w:ascii="Arial" w:hAnsi="Arial" w:cs="Arial"/>
          <w:b/>
          <w:sz w:val="20"/>
        </w:rPr>
      </w:pPr>
    </w:p>
    <w:p w14:paraId="6947BAD9" w14:textId="65E15C8F" w:rsidR="002E4A0E" w:rsidRDefault="000E48AB" w:rsidP="004C6F7E">
      <w:pPr>
        <w:spacing w:after="120" w:line="360" w:lineRule="auto"/>
        <w:jc w:val="both"/>
      </w:pPr>
      <w:r w:rsidRPr="000E48AB">
        <w:rPr>
          <w:rFonts w:ascii="Arial" w:hAnsi="Arial" w:cs="Arial"/>
          <w:b/>
          <w:sz w:val="20"/>
        </w:rPr>
        <w:t>Ce modèle de promesse unil</w:t>
      </w:r>
      <w:r w:rsidR="00A3722B">
        <w:rPr>
          <w:rFonts w:ascii="Arial" w:hAnsi="Arial" w:cs="Arial"/>
          <w:b/>
          <w:sz w:val="20"/>
        </w:rPr>
        <w:t xml:space="preserve">atérale de vente en lotissement, </w:t>
      </w:r>
      <w:r w:rsidRPr="000E48AB">
        <w:rPr>
          <w:rFonts w:ascii="Arial" w:hAnsi="Arial" w:cs="Arial"/>
          <w:b/>
          <w:sz w:val="20"/>
        </w:rPr>
        <w:t>élaboré à partir des travaux</w:t>
      </w:r>
      <w:r w:rsidR="00A3722B">
        <w:rPr>
          <w:rFonts w:ascii="Arial" w:hAnsi="Arial" w:cs="Arial"/>
          <w:b/>
          <w:sz w:val="20"/>
        </w:rPr>
        <w:t xml:space="preserve"> du service juridique de l’UNAM, est </w:t>
      </w:r>
      <w:r w:rsidRPr="000E48AB">
        <w:rPr>
          <w:rFonts w:ascii="Arial" w:hAnsi="Arial" w:cs="Arial"/>
          <w:b/>
          <w:sz w:val="20"/>
        </w:rPr>
        <w:t xml:space="preserve">à jour des dernières réformes et </w:t>
      </w:r>
      <w:r w:rsidR="002E4A0E">
        <w:rPr>
          <w:rFonts w:ascii="Arial" w:hAnsi="Arial" w:cs="Arial"/>
          <w:b/>
          <w:sz w:val="20"/>
        </w:rPr>
        <w:t xml:space="preserve">prend notamment en compte les nouvelles dispositions </w:t>
      </w:r>
      <w:r w:rsidR="00171193">
        <w:rPr>
          <w:rFonts w:ascii="Arial" w:hAnsi="Arial" w:cs="Arial"/>
          <w:b/>
          <w:sz w:val="20"/>
        </w:rPr>
        <w:t xml:space="preserve">issues de </w:t>
      </w:r>
      <w:r w:rsidRPr="000E48AB">
        <w:rPr>
          <w:rFonts w:ascii="Arial" w:hAnsi="Arial" w:cs="Arial"/>
          <w:b/>
          <w:sz w:val="20"/>
        </w:rPr>
        <w:t>:</w:t>
      </w:r>
    </w:p>
    <w:p w14:paraId="7FD8063F" w14:textId="6D4E85C2" w:rsidR="00422730" w:rsidRPr="00171193" w:rsidRDefault="002E4A0E" w:rsidP="00B95848">
      <w:pPr>
        <w:pStyle w:val="Paragraphedeliste"/>
        <w:widowControl w:val="0"/>
        <w:numPr>
          <w:ilvl w:val="0"/>
          <w:numId w:val="25"/>
        </w:numPr>
        <w:autoSpaceDE w:val="0"/>
        <w:autoSpaceDN w:val="0"/>
        <w:adjustRightInd w:val="0"/>
        <w:spacing w:after="120" w:line="360" w:lineRule="auto"/>
        <w:ind w:left="567" w:hanging="283"/>
        <w:jc w:val="both"/>
        <w:rPr>
          <w:rFonts w:ascii="Arial" w:eastAsia="Times New Roman" w:hAnsi="Arial" w:cs="Arial"/>
          <w:b/>
          <w:sz w:val="20"/>
          <w:szCs w:val="20"/>
          <w:lang w:eastAsia="fr-FR"/>
        </w:rPr>
      </w:pPr>
      <w:r>
        <w:rPr>
          <w:rFonts w:ascii="Arial" w:eastAsia="Times New Roman" w:hAnsi="Arial" w:cs="Arial"/>
          <w:b/>
          <w:sz w:val="20"/>
          <w:szCs w:val="20"/>
          <w:lang w:eastAsia="fr-FR"/>
        </w:rPr>
        <w:t>L</w:t>
      </w:r>
      <w:r w:rsidRPr="002E4A0E">
        <w:rPr>
          <w:rFonts w:ascii="Arial" w:eastAsia="Times New Roman" w:hAnsi="Arial" w:cs="Arial"/>
          <w:b/>
          <w:sz w:val="20"/>
          <w:szCs w:val="20"/>
          <w:lang w:eastAsia="fr-FR"/>
        </w:rPr>
        <w:t xml:space="preserve">’ordonnance n°201561033 du 20 août 2015 et </w:t>
      </w:r>
      <w:r w:rsidR="00171193">
        <w:rPr>
          <w:rFonts w:ascii="Arial" w:eastAsia="Times New Roman" w:hAnsi="Arial" w:cs="Arial"/>
          <w:b/>
          <w:sz w:val="20"/>
          <w:szCs w:val="20"/>
          <w:lang w:eastAsia="fr-FR"/>
        </w:rPr>
        <w:t xml:space="preserve">du </w:t>
      </w:r>
      <w:r w:rsidRPr="002E4A0E">
        <w:rPr>
          <w:rFonts w:ascii="Arial" w:eastAsia="Times New Roman" w:hAnsi="Arial" w:cs="Arial"/>
          <w:b/>
          <w:sz w:val="20"/>
          <w:szCs w:val="20"/>
          <w:lang w:eastAsia="fr-FR"/>
        </w:rPr>
        <w:t>décret n°2015-1382 du 30 octobre 2015</w:t>
      </w:r>
      <w:r w:rsidR="00422730">
        <w:rPr>
          <w:rFonts w:ascii="Arial" w:eastAsia="Times New Roman" w:hAnsi="Arial" w:cs="Arial"/>
          <w:b/>
          <w:sz w:val="20"/>
          <w:szCs w:val="20"/>
          <w:lang w:eastAsia="fr-FR"/>
        </w:rPr>
        <w:t xml:space="preserve"> relatifs à la réfo</w:t>
      </w:r>
      <w:r w:rsidR="00A3722B">
        <w:rPr>
          <w:rFonts w:ascii="Arial" w:eastAsia="Times New Roman" w:hAnsi="Arial" w:cs="Arial"/>
          <w:b/>
          <w:sz w:val="20"/>
          <w:szCs w:val="20"/>
          <w:lang w:eastAsia="fr-FR"/>
        </w:rPr>
        <w:t>rme du droit de la consommation ;</w:t>
      </w:r>
    </w:p>
    <w:p w14:paraId="1D74A2EA" w14:textId="7CBF5E37" w:rsidR="00422730" w:rsidRPr="004C6F7E" w:rsidRDefault="002E4A0E" w:rsidP="00B95848">
      <w:pPr>
        <w:pStyle w:val="Paragraphedeliste"/>
        <w:widowControl w:val="0"/>
        <w:numPr>
          <w:ilvl w:val="0"/>
          <w:numId w:val="25"/>
        </w:numPr>
        <w:autoSpaceDE w:val="0"/>
        <w:autoSpaceDN w:val="0"/>
        <w:adjustRightInd w:val="0"/>
        <w:spacing w:after="120" w:line="360" w:lineRule="auto"/>
        <w:ind w:left="567" w:hanging="283"/>
        <w:jc w:val="both"/>
        <w:rPr>
          <w:rFonts w:ascii="Arial" w:eastAsia="Times New Roman" w:hAnsi="Arial" w:cs="Arial"/>
          <w:b/>
          <w:sz w:val="20"/>
          <w:szCs w:val="20"/>
          <w:lang w:eastAsia="fr-FR"/>
        </w:rPr>
      </w:pPr>
      <w:r>
        <w:rPr>
          <w:rFonts w:ascii="Arial" w:eastAsia="Times New Roman" w:hAnsi="Arial" w:cs="Arial"/>
          <w:b/>
          <w:sz w:val="20"/>
          <w:szCs w:val="20"/>
          <w:lang w:eastAsia="fr-FR"/>
        </w:rPr>
        <w:t>L</w:t>
      </w:r>
      <w:r w:rsidR="000E48AB" w:rsidRPr="002E4A0E">
        <w:rPr>
          <w:rFonts w:ascii="Arial" w:hAnsi="Arial" w:cs="Arial"/>
          <w:b/>
          <w:sz w:val="20"/>
        </w:rPr>
        <w:t xml:space="preserve">a réforme du droit des obligations issue de l’ordonnance du </w:t>
      </w:r>
      <w:r w:rsidRPr="002E4A0E">
        <w:rPr>
          <w:rFonts w:ascii="Arial" w:hAnsi="Arial" w:cs="Arial"/>
          <w:b/>
          <w:sz w:val="20"/>
        </w:rPr>
        <w:t>10 février 2016 ;</w:t>
      </w:r>
    </w:p>
    <w:p w14:paraId="1E9AA095" w14:textId="77777777" w:rsidR="00422730" w:rsidRPr="004C6F7E" w:rsidRDefault="002E4A0E" w:rsidP="00B95848">
      <w:pPr>
        <w:pStyle w:val="Paragraphedeliste"/>
        <w:widowControl w:val="0"/>
        <w:numPr>
          <w:ilvl w:val="0"/>
          <w:numId w:val="25"/>
        </w:numPr>
        <w:autoSpaceDE w:val="0"/>
        <w:autoSpaceDN w:val="0"/>
        <w:adjustRightInd w:val="0"/>
        <w:spacing w:after="120" w:line="360" w:lineRule="auto"/>
        <w:ind w:left="567" w:hanging="283"/>
        <w:jc w:val="both"/>
        <w:rPr>
          <w:rFonts w:ascii="Arial" w:eastAsia="Times New Roman" w:hAnsi="Arial" w:cs="Arial"/>
          <w:b/>
          <w:sz w:val="20"/>
          <w:szCs w:val="20"/>
          <w:lang w:eastAsia="fr-FR"/>
        </w:rPr>
      </w:pPr>
      <w:r>
        <w:rPr>
          <w:rFonts w:ascii="Arial" w:eastAsia="Times New Roman" w:hAnsi="Arial" w:cs="Arial"/>
          <w:b/>
          <w:sz w:val="20"/>
          <w:szCs w:val="20"/>
          <w:lang w:eastAsia="fr-FR"/>
        </w:rPr>
        <w:t>Les obligations relatives à la médiation et la clause oblig</w:t>
      </w:r>
      <w:r w:rsidR="00A3722B">
        <w:rPr>
          <w:rFonts w:ascii="Arial" w:eastAsia="Times New Roman" w:hAnsi="Arial" w:cs="Arial"/>
          <w:b/>
          <w:sz w:val="20"/>
          <w:szCs w:val="20"/>
          <w:lang w:eastAsia="fr-FR"/>
        </w:rPr>
        <w:t>atoire à insérer dans vos actes ;</w:t>
      </w:r>
    </w:p>
    <w:p w14:paraId="2D0F4919" w14:textId="77777777" w:rsidR="00422730" w:rsidRPr="004C6F7E" w:rsidRDefault="002E4A0E" w:rsidP="00B95848">
      <w:pPr>
        <w:pStyle w:val="Paragraphedeliste"/>
        <w:widowControl w:val="0"/>
        <w:numPr>
          <w:ilvl w:val="0"/>
          <w:numId w:val="25"/>
        </w:numPr>
        <w:autoSpaceDE w:val="0"/>
        <w:autoSpaceDN w:val="0"/>
        <w:adjustRightInd w:val="0"/>
        <w:spacing w:after="120" w:line="360" w:lineRule="auto"/>
        <w:ind w:left="567" w:hanging="283"/>
        <w:jc w:val="both"/>
        <w:rPr>
          <w:rFonts w:ascii="Arial" w:hAnsi="Arial" w:cs="Arial"/>
          <w:b/>
          <w:sz w:val="20"/>
        </w:rPr>
      </w:pPr>
      <w:r w:rsidRPr="00171193">
        <w:rPr>
          <w:rFonts w:ascii="Arial" w:eastAsia="Times New Roman" w:hAnsi="Arial" w:cs="Arial"/>
          <w:b/>
          <w:sz w:val="20"/>
          <w:szCs w:val="20"/>
          <w:lang w:eastAsia="fr-FR"/>
        </w:rPr>
        <w:t>Les réformes liées au droit de l’environnement</w:t>
      </w:r>
      <w:r w:rsidR="00A3722B" w:rsidRPr="00171193">
        <w:rPr>
          <w:rFonts w:ascii="Arial" w:eastAsia="Times New Roman" w:hAnsi="Arial" w:cs="Arial"/>
          <w:b/>
          <w:sz w:val="20"/>
          <w:szCs w:val="20"/>
          <w:lang w:eastAsia="fr-FR"/>
        </w:rPr>
        <w:t> ;</w:t>
      </w:r>
    </w:p>
    <w:p w14:paraId="3E741D2C" w14:textId="77777777" w:rsidR="00422730" w:rsidRPr="004C6F7E" w:rsidRDefault="002E4A0E" w:rsidP="00B95848">
      <w:pPr>
        <w:pStyle w:val="Paragraphedeliste"/>
        <w:widowControl w:val="0"/>
        <w:numPr>
          <w:ilvl w:val="0"/>
          <w:numId w:val="25"/>
        </w:numPr>
        <w:autoSpaceDE w:val="0"/>
        <w:autoSpaceDN w:val="0"/>
        <w:adjustRightInd w:val="0"/>
        <w:spacing w:after="120" w:line="360" w:lineRule="auto"/>
        <w:ind w:left="567" w:hanging="283"/>
        <w:jc w:val="both"/>
        <w:rPr>
          <w:rFonts w:ascii="Arial" w:hAnsi="Arial" w:cs="Arial"/>
          <w:b/>
          <w:sz w:val="20"/>
        </w:rPr>
      </w:pPr>
      <w:r>
        <w:rPr>
          <w:rFonts w:ascii="Arial" w:eastAsia="Times New Roman" w:hAnsi="Arial" w:cs="Arial"/>
          <w:b/>
          <w:sz w:val="20"/>
          <w:szCs w:val="20"/>
          <w:lang w:eastAsia="fr-FR"/>
        </w:rPr>
        <w:t>Le nouveau formulaire d’information sur l’état des risques naturels, sismiques et techn</w:t>
      </w:r>
      <w:r w:rsidR="00952299">
        <w:rPr>
          <w:rFonts w:ascii="Arial" w:eastAsia="Times New Roman" w:hAnsi="Arial" w:cs="Arial"/>
          <w:b/>
          <w:sz w:val="20"/>
          <w:szCs w:val="20"/>
          <w:lang w:eastAsia="fr-FR"/>
        </w:rPr>
        <w:t>o</w:t>
      </w:r>
      <w:r>
        <w:rPr>
          <w:rFonts w:ascii="Arial" w:eastAsia="Times New Roman" w:hAnsi="Arial" w:cs="Arial"/>
          <w:b/>
          <w:sz w:val="20"/>
          <w:szCs w:val="20"/>
          <w:lang w:eastAsia="fr-FR"/>
        </w:rPr>
        <w:t>logiques</w:t>
      </w:r>
      <w:r w:rsidR="00A3722B">
        <w:rPr>
          <w:rFonts w:ascii="Arial" w:eastAsia="Times New Roman" w:hAnsi="Arial" w:cs="Arial"/>
          <w:b/>
          <w:sz w:val="20"/>
          <w:szCs w:val="20"/>
          <w:lang w:eastAsia="fr-FR"/>
        </w:rPr>
        <w:t> ;</w:t>
      </w:r>
    </w:p>
    <w:p w14:paraId="078FF9B4" w14:textId="4EE8896A" w:rsidR="002E4A0E" w:rsidRDefault="002E4A0E" w:rsidP="00B95848">
      <w:pPr>
        <w:pStyle w:val="Paragraphedeliste"/>
        <w:widowControl w:val="0"/>
        <w:numPr>
          <w:ilvl w:val="0"/>
          <w:numId w:val="25"/>
        </w:numPr>
        <w:autoSpaceDE w:val="0"/>
        <w:autoSpaceDN w:val="0"/>
        <w:adjustRightInd w:val="0"/>
        <w:spacing w:after="0" w:line="360" w:lineRule="auto"/>
        <w:ind w:left="567" w:hanging="283"/>
        <w:jc w:val="both"/>
        <w:rPr>
          <w:rFonts w:ascii="Arial" w:hAnsi="Arial" w:cs="Arial"/>
          <w:b/>
          <w:sz w:val="20"/>
        </w:rPr>
      </w:pPr>
      <w:r>
        <w:rPr>
          <w:rFonts w:ascii="Arial" w:hAnsi="Arial" w:cs="Arial"/>
          <w:b/>
          <w:sz w:val="20"/>
        </w:rPr>
        <w:t xml:space="preserve">Les </w:t>
      </w:r>
      <w:r w:rsidR="00952299">
        <w:rPr>
          <w:rFonts w:ascii="Arial" w:hAnsi="Arial" w:cs="Arial"/>
          <w:b/>
          <w:sz w:val="20"/>
        </w:rPr>
        <w:t xml:space="preserve">différents </w:t>
      </w:r>
      <w:r>
        <w:rPr>
          <w:rFonts w:ascii="Arial" w:hAnsi="Arial" w:cs="Arial"/>
          <w:b/>
          <w:sz w:val="20"/>
        </w:rPr>
        <w:t>disposit</w:t>
      </w:r>
      <w:r w:rsidR="00952299">
        <w:rPr>
          <w:rFonts w:ascii="Arial" w:hAnsi="Arial" w:cs="Arial"/>
          <w:b/>
          <w:sz w:val="20"/>
        </w:rPr>
        <w:t>ifs issus de</w:t>
      </w:r>
      <w:r w:rsidR="0092502C">
        <w:rPr>
          <w:rFonts w:ascii="Arial" w:hAnsi="Arial" w:cs="Arial"/>
          <w:b/>
          <w:sz w:val="20"/>
        </w:rPr>
        <w:t>s lois ALUR, ELAN et LOM</w:t>
      </w:r>
    </w:p>
    <w:p w14:paraId="719EC068" w14:textId="6A5375E4" w:rsidR="00FE4C8B" w:rsidRPr="002E4A0E" w:rsidRDefault="008B3416" w:rsidP="00B95848">
      <w:pPr>
        <w:pStyle w:val="Paragraphedeliste"/>
        <w:widowControl w:val="0"/>
        <w:numPr>
          <w:ilvl w:val="0"/>
          <w:numId w:val="25"/>
        </w:numPr>
        <w:autoSpaceDE w:val="0"/>
        <w:autoSpaceDN w:val="0"/>
        <w:adjustRightInd w:val="0"/>
        <w:spacing w:after="0" w:line="360" w:lineRule="auto"/>
        <w:ind w:left="567" w:hanging="283"/>
        <w:jc w:val="both"/>
        <w:rPr>
          <w:rFonts w:ascii="Arial" w:hAnsi="Arial" w:cs="Arial"/>
          <w:b/>
          <w:sz w:val="20"/>
        </w:rPr>
      </w:pPr>
      <w:r>
        <w:rPr>
          <w:rFonts w:ascii="Arial" w:hAnsi="Arial" w:cs="Arial"/>
          <w:b/>
          <w:sz w:val="20"/>
        </w:rPr>
        <w:t xml:space="preserve">Les différents apports de la </w:t>
      </w:r>
      <w:r w:rsidR="00FE4C8B">
        <w:rPr>
          <w:rFonts w:ascii="Arial" w:hAnsi="Arial" w:cs="Arial"/>
          <w:b/>
          <w:sz w:val="20"/>
        </w:rPr>
        <w:t>loi ELAN</w:t>
      </w:r>
    </w:p>
    <w:p w14:paraId="396B2444" w14:textId="77777777" w:rsidR="00952299" w:rsidRDefault="00952299" w:rsidP="00171193">
      <w:pPr>
        <w:pStyle w:val="Corpsdetexte"/>
        <w:rPr>
          <w:rFonts w:ascii="Arial" w:hAnsi="Arial" w:cs="Arial"/>
          <w:b/>
          <w:sz w:val="20"/>
        </w:rPr>
      </w:pPr>
    </w:p>
    <w:p w14:paraId="5E5B0F2E" w14:textId="3363ED41" w:rsidR="00952299" w:rsidRDefault="00952299" w:rsidP="004C6F7E">
      <w:pPr>
        <w:pStyle w:val="Corpsdetexte"/>
        <w:spacing w:line="360" w:lineRule="auto"/>
        <w:rPr>
          <w:rFonts w:ascii="Arial" w:hAnsi="Arial" w:cs="Arial"/>
          <w:b/>
          <w:sz w:val="20"/>
        </w:rPr>
      </w:pPr>
      <w:r>
        <w:rPr>
          <w:rFonts w:ascii="Arial" w:hAnsi="Arial" w:cs="Arial"/>
          <w:b/>
          <w:sz w:val="20"/>
        </w:rPr>
        <w:t xml:space="preserve">Enfin, </w:t>
      </w:r>
      <w:r w:rsidR="00171193">
        <w:rPr>
          <w:rFonts w:ascii="Arial" w:hAnsi="Arial" w:cs="Arial"/>
          <w:b/>
          <w:sz w:val="20"/>
        </w:rPr>
        <w:t>nous attirons votre attention sur le fait qu’</w:t>
      </w:r>
      <w:r>
        <w:rPr>
          <w:rFonts w:ascii="Arial" w:hAnsi="Arial" w:cs="Arial"/>
          <w:b/>
          <w:sz w:val="20"/>
        </w:rPr>
        <w:t>une telle promesse unilatérale de vente ne peut être signée que postérieurement à l’obtention d’un permis d’aménager en application de l’article L</w:t>
      </w:r>
      <w:r w:rsidR="00171193">
        <w:rPr>
          <w:rFonts w:ascii="Arial" w:hAnsi="Arial" w:cs="Arial"/>
          <w:b/>
          <w:sz w:val="20"/>
        </w:rPr>
        <w:t>.</w:t>
      </w:r>
      <w:r>
        <w:rPr>
          <w:rFonts w:ascii="Arial" w:hAnsi="Arial" w:cs="Arial"/>
          <w:b/>
          <w:sz w:val="20"/>
        </w:rPr>
        <w:t>442-</w:t>
      </w:r>
      <w:r w:rsidR="00171193">
        <w:rPr>
          <w:rFonts w:ascii="Arial" w:hAnsi="Arial" w:cs="Arial"/>
          <w:b/>
          <w:sz w:val="20"/>
        </w:rPr>
        <w:t xml:space="preserve"> </w:t>
      </w:r>
      <w:r>
        <w:rPr>
          <w:rFonts w:ascii="Arial" w:hAnsi="Arial" w:cs="Arial"/>
          <w:b/>
          <w:sz w:val="20"/>
        </w:rPr>
        <w:t>8 du code de l’urbanisme.</w:t>
      </w:r>
      <w:r w:rsidR="00171193">
        <w:rPr>
          <w:rFonts w:ascii="Arial" w:hAnsi="Arial" w:cs="Arial"/>
          <w:b/>
          <w:sz w:val="20"/>
        </w:rPr>
        <w:t xml:space="preserve"> </w:t>
      </w:r>
      <w:r>
        <w:rPr>
          <w:rFonts w:ascii="Arial" w:hAnsi="Arial" w:cs="Arial"/>
          <w:b/>
          <w:sz w:val="20"/>
        </w:rPr>
        <w:t>La signature de tout autre acte une fois l’obtention du permis d’aménag</w:t>
      </w:r>
      <w:r w:rsidR="00A3722B">
        <w:rPr>
          <w:rFonts w:ascii="Arial" w:hAnsi="Arial" w:cs="Arial"/>
          <w:b/>
          <w:sz w:val="20"/>
        </w:rPr>
        <w:t>er serait nul et de nul effet, ainsi que passible</w:t>
      </w:r>
      <w:r>
        <w:rPr>
          <w:rFonts w:ascii="Arial" w:hAnsi="Arial" w:cs="Arial"/>
          <w:b/>
          <w:sz w:val="20"/>
        </w:rPr>
        <w:t xml:space="preserve"> de sanctions pénales.</w:t>
      </w:r>
    </w:p>
    <w:p w14:paraId="666246AD" w14:textId="77777777" w:rsidR="00952299" w:rsidRDefault="00952299" w:rsidP="004C6F7E">
      <w:pPr>
        <w:pStyle w:val="Corpsdetexte"/>
        <w:spacing w:line="360" w:lineRule="auto"/>
        <w:rPr>
          <w:rFonts w:ascii="Arial" w:hAnsi="Arial" w:cs="Arial"/>
          <w:b/>
          <w:sz w:val="20"/>
        </w:rPr>
      </w:pPr>
    </w:p>
    <w:p w14:paraId="2215B489" w14:textId="5FC8786A" w:rsidR="00422730" w:rsidRDefault="00422730">
      <w:pPr>
        <w:rPr>
          <w:rFonts w:ascii="Arial" w:hAnsi="Arial" w:cs="Arial"/>
          <w:b/>
          <w:sz w:val="20"/>
        </w:rPr>
      </w:pPr>
    </w:p>
    <w:p w14:paraId="35BBBBDE" w14:textId="77777777" w:rsidR="00952299" w:rsidRPr="00422730" w:rsidRDefault="00952299" w:rsidP="00952299">
      <w:pPr>
        <w:jc w:val="center"/>
        <w:rPr>
          <w:rFonts w:ascii="Arial" w:hAnsi="Arial" w:cs="Arial"/>
          <w:b/>
          <w:color w:val="00B0F0"/>
          <w:sz w:val="20"/>
        </w:rPr>
      </w:pPr>
      <w:r w:rsidRPr="00422730">
        <w:rPr>
          <w:rFonts w:ascii="Arial" w:hAnsi="Arial" w:cs="Arial"/>
          <w:b/>
          <w:color w:val="00B0F0"/>
          <w:sz w:val="20"/>
        </w:rPr>
        <w:lastRenderedPageBreak/>
        <w:t>PROMESSE UNILATERALE DE VENTE D’UN LOT EN LOTISSEMENT</w:t>
      </w:r>
    </w:p>
    <w:p w14:paraId="7E231427" w14:textId="77777777" w:rsidR="00BD3CF3" w:rsidRDefault="00BD3CF3" w:rsidP="000E48AB">
      <w:pPr>
        <w:jc w:val="both"/>
        <w:rPr>
          <w:rFonts w:ascii="Arial" w:hAnsi="Arial" w:cs="Arial"/>
          <w:b/>
          <w:color w:val="00B0F0"/>
          <w:sz w:val="20"/>
        </w:rPr>
      </w:pPr>
    </w:p>
    <w:p w14:paraId="180D3D5D" w14:textId="77777777" w:rsidR="00171193" w:rsidRPr="000E48AB" w:rsidRDefault="00171193" w:rsidP="00171193">
      <w:pPr>
        <w:spacing w:after="120"/>
        <w:contextualSpacing/>
        <w:jc w:val="both"/>
        <w:rPr>
          <w:rFonts w:ascii="Arial" w:hAnsi="Arial" w:cs="Arial"/>
          <w:b/>
          <w:sz w:val="20"/>
        </w:rPr>
      </w:pPr>
    </w:p>
    <w:p w14:paraId="4EF7E8F5" w14:textId="1C9FF333" w:rsid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1 : </w:t>
      </w:r>
      <w:r w:rsidRPr="000E48AB">
        <w:rPr>
          <w:rFonts w:ascii="Arial" w:hAnsi="Arial" w:cs="Arial"/>
          <w:b/>
          <w:sz w:val="20"/>
        </w:rPr>
        <w:tab/>
        <w:t>Promesse de vente</w:t>
      </w:r>
    </w:p>
    <w:p w14:paraId="3F41A3E0" w14:textId="77777777" w:rsidR="001042B4" w:rsidRPr="000E48AB" w:rsidRDefault="001042B4" w:rsidP="00BD3CF3">
      <w:pPr>
        <w:spacing w:after="120"/>
        <w:contextualSpacing/>
        <w:jc w:val="both"/>
        <w:rPr>
          <w:rFonts w:ascii="Arial" w:hAnsi="Arial" w:cs="Arial"/>
          <w:b/>
          <w:sz w:val="20"/>
        </w:rPr>
      </w:pPr>
    </w:p>
    <w:p w14:paraId="455A7644" w14:textId="6165572E" w:rsidR="001042B4" w:rsidRDefault="001042B4" w:rsidP="001042B4">
      <w:pPr>
        <w:spacing w:after="120"/>
        <w:contextualSpacing/>
        <w:jc w:val="both"/>
        <w:rPr>
          <w:rFonts w:ascii="Arial" w:hAnsi="Arial" w:cs="Arial"/>
          <w:b/>
          <w:sz w:val="20"/>
        </w:rPr>
      </w:pPr>
      <w:r>
        <w:rPr>
          <w:rFonts w:ascii="Arial" w:hAnsi="Arial" w:cs="Arial"/>
          <w:b/>
          <w:color w:val="00B0F0"/>
          <w:sz w:val="20"/>
        </w:rPr>
        <w:t>Article 2</w:t>
      </w:r>
      <w:r w:rsidRPr="00422730">
        <w:rPr>
          <w:rFonts w:ascii="Arial" w:hAnsi="Arial" w:cs="Arial"/>
          <w:b/>
          <w:color w:val="00B0F0"/>
          <w:sz w:val="20"/>
        </w:rPr>
        <w:t xml:space="preserve"> : </w:t>
      </w:r>
      <w:r w:rsidRPr="000E48AB">
        <w:rPr>
          <w:rFonts w:ascii="Arial" w:hAnsi="Arial" w:cs="Arial"/>
          <w:b/>
          <w:sz w:val="20"/>
        </w:rPr>
        <w:tab/>
      </w:r>
      <w:r>
        <w:rPr>
          <w:rFonts w:ascii="Arial" w:hAnsi="Arial" w:cs="Arial"/>
          <w:b/>
          <w:sz w:val="20"/>
        </w:rPr>
        <w:t xml:space="preserve">Terminologie </w:t>
      </w:r>
    </w:p>
    <w:p w14:paraId="17B0E67C" w14:textId="77777777" w:rsidR="000E48AB" w:rsidRPr="000E48AB" w:rsidRDefault="000E48AB" w:rsidP="00BD3CF3">
      <w:pPr>
        <w:spacing w:after="120"/>
        <w:contextualSpacing/>
        <w:jc w:val="both"/>
        <w:rPr>
          <w:rFonts w:ascii="Arial" w:hAnsi="Arial" w:cs="Arial"/>
          <w:b/>
          <w:sz w:val="20"/>
        </w:rPr>
      </w:pPr>
    </w:p>
    <w:p w14:paraId="7886D09A" w14:textId="24CC6A11"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3</w:t>
      </w:r>
      <w:r w:rsidRPr="00422730">
        <w:rPr>
          <w:rFonts w:ascii="Arial" w:hAnsi="Arial" w:cs="Arial"/>
          <w:b/>
          <w:color w:val="00B0F0"/>
          <w:sz w:val="20"/>
        </w:rPr>
        <w:t xml:space="preserve"> :</w:t>
      </w:r>
      <w:r w:rsidRPr="000E48AB">
        <w:rPr>
          <w:rFonts w:ascii="Arial" w:hAnsi="Arial" w:cs="Arial"/>
          <w:b/>
          <w:sz w:val="20"/>
        </w:rPr>
        <w:tab/>
        <w:t>Désignation</w:t>
      </w:r>
    </w:p>
    <w:p w14:paraId="66FD8E91" w14:textId="77777777" w:rsidR="000E48AB" w:rsidRPr="000E48AB" w:rsidRDefault="000E48AB" w:rsidP="00BD3CF3">
      <w:pPr>
        <w:spacing w:after="120"/>
        <w:contextualSpacing/>
        <w:jc w:val="both"/>
        <w:rPr>
          <w:rFonts w:ascii="Arial" w:hAnsi="Arial" w:cs="Arial"/>
          <w:b/>
          <w:sz w:val="20"/>
        </w:rPr>
      </w:pPr>
    </w:p>
    <w:p w14:paraId="28533CCD" w14:textId="5014524D"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4</w:t>
      </w:r>
      <w:r w:rsidRPr="00422730">
        <w:rPr>
          <w:rFonts w:ascii="Arial" w:hAnsi="Arial" w:cs="Arial"/>
          <w:b/>
          <w:color w:val="00B0F0"/>
          <w:sz w:val="20"/>
        </w:rPr>
        <w:t> :</w:t>
      </w:r>
      <w:r w:rsidR="00BD3CF3">
        <w:rPr>
          <w:rFonts w:ascii="Arial" w:hAnsi="Arial" w:cs="Arial"/>
          <w:b/>
          <w:sz w:val="20"/>
        </w:rPr>
        <w:tab/>
      </w:r>
      <w:r w:rsidRPr="000E48AB">
        <w:rPr>
          <w:rFonts w:ascii="Arial" w:hAnsi="Arial" w:cs="Arial"/>
          <w:b/>
          <w:sz w:val="20"/>
        </w:rPr>
        <w:t>Descriptif du terrain résultant du bornage</w:t>
      </w:r>
    </w:p>
    <w:p w14:paraId="1C503C12" w14:textId="77777777" w:rsidR="000E48AB" w:rsidRPr="000E48AB" w:rsidRDefault="000E48AB" w:rsidP="00BD3CF3">
      <w:pPr>
        <w:spacing w:after="120"/>
        <w:contextualSpacing/>
        <w:jc w:val="both"/>
        <w:rPr>
          <w:rFonts w:ascii="Arial" w:hAnsi="Arial" w:cs="Arial"/>
          <w:b/>
          <w:sz w:val="20"/>
        </w:rPr>
      </w:pPr>
    </w:p>
    <w:p w14:paraId="4D1D4FD6" w14:textId="07189FED"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5</w:t>
      </w:r>
      <w:r w:rsidRPr="00422730">
        <w:rPr>
          <w:rFonts w:ascii="Arial" w:hAnsi="Arial" w:cs="Arial"/>
          <w:b/>
          <w:color w:val="00B0F0"/>
          <w:sz w:val="20"/>
        </w:rPr>
        <w:t xml:space="preserve"> : </w:t>
      </w:r>
      <w:r w:rsidRPr="000E48AB">
        <w:rPr>
          <w:rFonts w:ascii="Arial" w:hAnsi="Arial" w:cs="Arial"/>
          <w:b/>
          <w:sz w:val="20"/>
        </w:rPr>
        <w:tab/>
        <w:t>Garantie de surface</w:t>
      </w:r>
    </w:p>
    <w:p w14:paraId="788CA1A6" w14:textId="77777777" w:rsidR="000E48AB" w:rsidRPr="000E48AB" w:rsidRDefault="000E48AB" w:rsidP="00BD3CF3">
      <w:pPr>
        <w:spacing w:after="120"/>
        <w:contextualSpacing/>
        <w:jc w:val="both"/>
        <w:rPr>
          <w:rFonts w:ascii="Arial" w:hAnsi="Arial" w:cs="Arial"/>
          <w:b/>
          <w:sz w:val="20"/>
        </w:rPr>
      </w:pPr>
    </w:p>
    <w:p w14:paraId="46226680" w14:textId="776F4B49"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6</w:t>
      </w:r>
      <w:r w:rsidRPr="00422730">
        <w:rPr>
          <w:rFonts w:ascii="Arial" w:hAnsi="Arial" w:cs="Arial"/>
          <w:b/>
          <w:color w:val="00B0F0"/>
          <w:sz w:val="20"/>
        </w:rPr>
        <w:t xml:space="preserve"> : </w:t>
      </w:r>
      <w:r w:rsidRPr="000E48AB">
        <w:rPr>
          <w:rFonts w:ascii="Arial" w:hAnsi="Arial" w:cs="Arial"/>
          <w:b/>
          <w:sz w:val="20"/>
        </w:rPr>
        <w:tab/>
        <w:t>Note descriptive de renseignements géotechniques</w:t>
      </w:r>
    </w:p>
    <w:p w14:paraId="30C30675" w14:textId="77777777" w:rsidR="000E48AB" w:rsidRPr="000E48AB" w:rsidRDefault="000E48AB" w:rsidP="00BD3CF3">
      <w:pPr>
        <w:spacing w:after="120"/>
        <w:contextualSpacing/>
        <w:jc w:val="both"/>
        <w:rPr>
          <w:rFonts w:ascii="Arial" w:hAnsi="Arial" w:cs="Arial"/>
          <w:b/>
          <w:sz w:val="20"/>
        </w:rPr>
      </w:pPr>
    </w:p>
    <w:p w14:paraId="44DB74B2" w14:textId="67B11431" w:rsidR="00BD3CF3"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7</w:t>
      </w:r>
      <w:r w:rsidRPr="00422730">
        <w:rPr>
          <w:rFonts w:ascii="Arial" w:hAnsi="Arial" w:cs="Arial"/>
          <w:b/>
          <w:color w:val="00B0F0"/>
          <w:sz w:val="20"/>
        </w:rPr>
        <w:t xml:space="preserve"> : </w:t>
      </w:r>
      <w:r w:rsidRPr="000E48AB">
        <w:rPr>
          <w:rFonts w:ascii="Arial" w:hAnsi="Arial" w:cs="Arial"/>
          <w:b/>
          <w:sz w:val="20"/>
        </w:rPr>
        <w:tab/>
        <w:t xml:space="preserve">Environnement et état du terrain </w:t>
      </w:r>
    </w:p>
    <w:p w14:paraId="3218A15D" w14:textId="77777777" w:rsidR="000E48AB" w:rsidRPr="00BD3CF3" w:rsidRDefault="000E48AB" w:rsidP="00BD3CF3">
      <w:pPr>
        <w:spacing w:after="120"/>
        <w:contextualSpacing/>
        <w:jc w:val="both"/>
        <w:rPr>
          <w:rFonts w:ascii="Arial" w:hAnsi="Arial" w:cs="Arial"/>
          <w:b/>
          <w:sz w:val="16"/>
          <w:szCs w:val="16"/>
        </w:rPr>
      </w:pPr>
    </w:p>
    <w:p w14:paraId="75F3384F" w14:textId="127FD535"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8</w:t>
      </w:r>
      <w:r w:rsidRPr="00422730">
        <w:rPr>
          <w:rFonts w:ascii="Arial" w:hAnsi="Arial" w:cs="Arial"/>
          <w:b/>
          <w:color w:val="00B0F0"/>
          <w:sz w:val="20"/>
        </w:rPr>
        <w:t> </w:t>
      </w:r>
      <w:r w:rsidR="00BD3CF3" w:rsidRPr="00BD3CF3">
        <w:rPr>
          <w:rFonts w:ascii="Arial" w:hAnsi="Arial" w:cs="Arial"/>
          <w:b/>
          <w:color w:val="00B0F0"/>
          <w:sz w:val="20"/>
        </w:rPr>
        <w:t>:</w:t>
      </w:r>
      <w:r w:rsidR="00BD3CF3">
        <w:rPr>
          <w:rFonts w:ascii="Arial" w:hAnsi="Arial" w:cs="Arial"/>
          <w:b/>
          <w:sz w:val="20"/>
        </w:rPr>
        <w:t xml:space="preserve"> </w:t>
      </w:r>
      <w:r w:rsidR="00BD3CF3">
        <w:rPr>
          <w:rFonts w:ascii="Arial" w:hAnsi="Arial" w:cs="Arial"/>
          <w:b/>
          <w:sz w:val="20"/>
        </w:rPr>
        <w:tab/>
      </w:r>
      <w:r w:rsidRPr="000E48AB">
        <w:rPr>
          <w:rFonts w:ascii="Arial" w:hAnsi="Arial" w:cs="Arial"/>
          <w:b/>
          <w:sz w:val="20"/>
        </w:rPr>
        <w:t>Opération d’archéologie</w:t>
      </w:r>
    </w:p>
    <w:p w14:paraId="0EC43280" w14:textId="77777777" w:rsidR="000E48AB" w:rsidRPr="000E48AB" w:rsidRDefault="000E48AB" w:rsidP="00BD3CF3">
      <w:pPr>
        <w:spacing w:after="120"/>
        <w:contextualSpacing/>
        <w:jc w:val="both"/>
        <w:rPr>
          <w:rFonts w:ascii="Arial" w:hAnsi="Arial" w:cs="Arial"/>
          <w:b/>
          <w:sz w:val="20"/>
        </w:rPr>
      </w:pPr>
    </w:p>
    <w:p w14:paraId="17D21F76" w14:textId="79CEC7A3"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9</w:t>
      </w:r>
      <w:r w:rsidRPr="00422730">
        <w:rPr>
          <w:rFonts w:ascii="Arial" w:hAnsi="Arial" w:cs="Arial"/>
          <w:b/>
          <w:color w:val="00B0F0"/>
          <w:sz w:val="20"/>
        </w:rPr>
        <w:t xml:space="preserve"> : </w:t>
      </w:r>
      <w:r w:rsidRPr="000E48AB">
        <w:rPr>
          <w:rFonts w:ascii="Arial" w:hAnsi="Arial" w:cs="Arial"/>
          <w:b/>
          <w:sz w:val="20"/>
        </w:rPr>
        <w:tab/>
        <w:t>Délai de mise à disposition du terrain pour construire</w:t>
      </w:r>
    </w:p>
    <w:p w14:paraId="730DA5DD" w14:textId="77777777" w:rsidR="000E48AB" w:rsidRPr="00BD3CF3" w:rsidRDefault="000E48AB" w:rsidP="00BD3CF3">
      <w:pPr>
        <w:spacing w:after="120"/>
        <w:contextualSpacing/>
        <w:jc w:val="both"/>
        <w:rPr>
          <w:rFonts w:ascii="Arial" w:hAnsi="Arial" w:cs="Arial"/>
          <w:b/>
          <w:sz w:val="16"/>
          <w:szCs w:val="16"/>
        </w:rPr>
      </w:pPr>
    </w:p>
    <w:p w14:paraId="6DA111BC" w14:textId="6DD72E70" w:rsidR="000E48AB" w:rsidRPr="000E48AB" w:rsidRDefault="000E48AB" w:rsidP="00BD3CF3">
      <w:pPr>
        <w:spacing w:after="120"/>
        <w:contextualSpacing/>
        <w:jc w:val="both"/>
        <w:rPr>
          <w:rFonts w:ascii="Arial" w:hAnsi="Arial" w:cs="Arial"/>
          <w:b/>
          <w:sz w:val="20"/>
        </w:rPr>
      </w:pPr>
      <w:r w:rsidRPr="00422730">
        <w:rPr>
          <w:rFonts w:ascii="Arial" w:hAnsi="Arial" w:cs="Arial"/>
          <w:b/>
          <w:color w:val="00B0F0"/>
          <w:sz w:val="20"/>
        </w:rPr>
        <w:t xml:space="preserve">Article </w:t>
      </w:r>
      <w:r w:rsidR="00F50691">
        <w:rPr>
          <w:rFonts w:ascii="Arial" w:hAnsi="Arial" w:cs="Arial"/>
          <w:b/>
          <w:color w:val="00B0F0"/>
          <w:sz w:val="20"/>
        </w:rPr>
        <w:t>10</w:t>
      </w:r>
      <w:r w:rsidRPr="000E48AB">
        <w:rPr>
          <w:rFonts w:ascii="Arial" w:hAnsi="Arial" w:cs="Arial"/>
          <w:b/>
          <w:sz w:val="20"/>
        </w:rPr>
        <w:t xml:space="preserve"> : </w:t>
      </w:r>
      <w:r w:rsidRPr="000E48AB">
        <w:rPr>
          <w:rFonts w:ascii="Arial" w:hAnsi="Arial" w:cs="Arial"/>
          <w:b/>
          <w:sz w:val="20"/>
        </w:rPr>
        <w:tab/>
        <w:t>Conditions suspensives</w:t>
      </w:r>
      <w:r w:rsidR="00A3722B">
        <w:rPr>
          <w:rFonts w:ascii="Arial" w:hAnsi="Arial" w:cs="Arial"/>
          <w:b/>
          <w:sz w:val="20"/>
        </w:rPr>
        <w:t> :</w:t>
      </w:r>
    </w:p>
    <w:p w14:paraId="57323C47" w14:textId="77777777" w:rsidR="000E48AB" w:rsidRDefault="000E48AB" w:rsidP="00A3722B">
      <w:pPr>
        <w:pStyle w:val="Paragraphedeliste"/>
        <w:numPr>
          <w:ilvl w:val="0"/>
          <w:numId w:val="22"/>
        </w:numPr>
        <w:spacing w:after="120"/>
        <w:jc w:val="both"/>
        <w:rPr>
          <w:rFonts w:ascii="Arial" w:hAnsi="Arial" w:cs="Arial"/>
          <w:b/>
          <w:sz w:val="20"/>
        </w:rPr>
      </w:pPr>
      <w:r w:rsidRPr="000E48AB">
        <w:rPr>
          <w:rFonts w:ascii="Arial" w:hAnsi="Arial" w:cs="Arial"/>
          <w:b/>
          <w:sz w:val="20"/>
        </w:rPr>
        <w:t>Propriété du terrain.</w:t>
      </w:r>
    </w:p>
    <w:p w14:paraId="3D3F47AF" w14:textId="77777777" w:rsidR="00BD3CF3" w:rsidRPr="00BD3CF3" w:rsidRDefault="000E48AB" w:rsidP="00BD3CF3">
      <w:pPr>
        <w:pStyle w:val="Paragraphedeliste"/>
        <w:numPr>
          <w:ilvl w:val="0"/>
          <w:numId w:val="22"/>
        </w:numPr>
        <w:spacing w:after="120"/>
        <w:jc w:val="both"/>
        <w:rPr>
          <w:rFonts w:ascii="Arial" w:hAnsi="Arial" w:cs="Arial"/>
          <w:b/>
          <w:sz w:val="20"/>
        </w:rPr>
      </w:pPr>
      <w:r w:rsidRPr="00BD3CF3">
        <w:rPr>
          <w:rFonts w:ascii="Arial" w:hAnsi="Arial" w:cs="Arial"/>
          <w:b/>
          <w:sz w:val="20"/>
        </w:rPr>
        <w:t>Cessibilité administrative des lots.</w:t>
      </w:r>
    </w:p>
    <w:p w14:paraId="3FADE0E3" w14:textId="77777777" w:rsidR="00BD3CF3" w:rsidRDefault="000E48AB" w:rsidP="00BD3CF3">
      <w:pPr>
        <w:pStyle w:val="Paragraphedeliste"/>
        <w:numPr>
          <w:ilvl w:val="0"/>
          <w:numId w:val="22"/>
        </w:numPr>
        <w:spacing w:after="120"/>
        <w:jc w:val="both"/>
        <w:rPr>
          <w:rFonts w:ascii="Arial" w:hAnsi="Arial" w:cs="Arial"/>
          <w:b/>
          <w:sz w:val="20"/>
        </w:rPr>
      </w:pPr>
      <w:r w:rsidRPr="00BD3CF3">
        <w:rPr>
          <w:rFonts w:ascii="Arial" w:hAnsi="Arial" w:cs="Arial"/>
          <w:b/>
          <w:sz w:val="20"/>
        </w:rPr>
        <w:t>Purge des droits de préemption.</w:t>
      </w:r>
    </w:p>
    <w:p w14:paraId="0C9935EA" w14:textId="77777777" w:rsidR="00BD3CF3" w:rsidRPr="00BD3CF3" w:rsidRDefault="000E48AB" w:rsidP="00BD3CF3">
      <w:pPr>
        <w:pStyle w:val="Paragraphedeliste"/>
        <w:numPr>
          <w:ilvl w:val="0"/>
          <w:numId w:val="22"/>
        </w:numPr>
        <w:spacing w:after="120"/>
        <w:jc w:val="both"/>
        <w:rPr>
          <w:rFonts w:ascii="Arial" w:hAnsi="Arial" w:cs="Arial"/>
          <w:b/>
          <w:sz w:val="20"/>
        </w:rPr>
      </w:pPr>
      <w:r w:rsidRPr="00BD3CF3">
        <w:rPr>
          <w:rFonts w:ascii="Arial" w:eastAsia="Times New Roman" w:hAnsi="Arial" w:cs="Arial"/>
          <w:b/>
          <w:sz w:val="20"/>
        </w:rPr>
        <w:t>Purge des délais de recours.</w:t>
      </w:r>
    </w:p>
    <w:p w14:paraId="6CB6167D" w14:textId="77777777" w:rsidR="000E48AB" w:rsidRPr="00BD3CF3" w:rsidRDefault="000E48AB" w:rsidP="00BD3CF3">
      <w:pPr>
        <w:pStyle w:val="Paragraphedeliste"/>
        <w:numPr>
          <w:ilvl w:val="0"/>
          <w:numId w:val="22"/>
        </w:numPr>
        <w:spacing w:after="120"/>
        <w:jc w:val="both"/>
        <w:rPr>
          <w:rFonts w:ascii="Arial" w:hAnsi="Arial" w:cs="Arial"/>
          <w:b/>
          <w:sz w:val="20"/>
        </w:rPr>
      </w:pPr>
      <w:r w:rsidRPr="00BD3CF3">
        <w:rPr>
          <w:rFonts w:ascii="Arial" w:hAnsi="Arial" w:cs="Arial"/>
          <w:b/>
          <w:sz w:val="20"/>
        </w:rPr>
        <w:t>Obtention de prêt.</w:t>
      </w:r>
    </w:p>
    <w:p w14:paraId="2089BA5D" w14:textId="529431FA" w:rsidR="000E48AB" w:rsidRPr="00BD3CF3" w:rsidRDefault="000E48AB" w:rsidP="00BD3CF3">
      <w:pPr>
        <w:spacing w:after="120"/>
        <w:contextualSpacing/>
        <w:jc w:val="both"/>
        <w:rPr>
          <w:rFonts w:ascii="Arial" w:hAnsi="Arial" w:cs="Arial"/>
          <w:b/>
          <w:color w:val="00B0F0"/>
          <w:sz w:val="20"/>
        </w:rPr>
      </w:pPr>
      <w:r w:rsidRPr="00422730">
        <w:rPr>
          <w:rFonts w:ascii="Arial" w:hAnsi="Arial" w:cs="Arial"/>
          <w:b/>
          <w:color w:val="00B0F0"/>
          <w:sz w:val="20"/>
        </w:rPr>
        <w:t>Article 1</w:t>
      </w:r>
      <w:r w:rsidR="00F50691">
        <w:rPr>
          <w:rFonts w:ascii="Arial" w:hAnsi="Arial" w:cs="Arial"/>
          <w:b/>
          <w:color w:val="00B0F0"/>
          <w:sz w:val="20"/>
        </w:rPr>
        <w:t>1</w:t>
      </w:r>
      <w:r w:rsidRPr="00422730">
        <w:rPr>
          <w:rFonts w:ascii="Arial" w:hAnsi="Arial" w:cs="Arial"/>
          <w:b/>
          <w:color w:val="00B0F0"/>
          <w:sz w:val="20"/>
        </w:rPr>
        <w:t xml:space="preserve"> </w:t>
      </w:r>
      <w:r w:rsidRPr="00BD3CF3">
        <w:rPr>
          <w:rFonts w:ascii="Arial" w:hAnsi="Arial" w:cs="Arial"/>
          <w:b/>
          <w:color w:val="00B0F0"/>
          <w:sz w:val="20"/>
        </w:rPr>
        <w:t>:</w:t>
      </w:r>
      <w:r w:rsidRPr="00BD3CF3">
        <w:rPr>
          <w:rFonts w:ascii="Arial" w:hAnsi="Arial" w:cs="Arial"/>
          <w:b/>
          <w:color w:val="00B0F0"/>
          <w:sz w:val="20"/>
        </w:rPr>
        <w:tab/>
      </w:r>
      <w:r w:rsidRPr="00BD3CF3">
        <w:rPr>
          <w:rFonts w:ascii="Arial" w:hAnsi="Arial" w:cs="Arial"/>
          <w:b/>
          <w:sz w:val="20"/>
        </w:rPr>
        <w:t xml:space="preserve">Délai de rétractation </w:t>
      </w:r>
    </w:p>
    <w:p w14:paraId="5EBF4C7D" w14:textId="77777777" w:rsidR="000E48AB" w:rsidRPr="00BD3CF3" w:rsidRDefault="000E48AB" w:rsidP="00BD3CF3">
      <w:pPr>
        <w:spacing w:after="120"/>
        <w:contextualSpacing/>
        <w:jc w:val="both"/>
        <w:rPr>
          <w:rFonts w:ascii="Arial" w:hAnsi="Arial" w:cs="Arial"/>
          <w:b/>
          <w:color w:val="00B0F0"/>
          <w:sz w:val="20"/>
        </w:rPr>
      </w:pPr>
    </w:p>
    <w:p w14:paraId="6BE634EB" w14:textId="1A8E20BD" w:rsidR="000E48AB" w:rsidRPr="00BD3CF3" w:rsidRDefault="000E48AB" w:rsidP="00BD3CF3">
      <w:pPr>
        <w:spacing w:after="120"/>
        <w:contextualSpacing/>
        <w:jc w:val="both"/>
        <w:rPr>
          <w:rFonts w:ascii="Arial" w:hAnsi="Arial" w:cs="Arial"/>
          <w:b/>
          <w:color w:val="00B0F0"/>
          <w:sz w:val="20"/>
        </w:rPr>
      </w:pPr>
      <w:r w:rsidRPr="00422730">
        <w:rPr>
          <w:rFonts w:ascii="Arial" w:hAnsi="Arial" w:cs="Arial"/>
          <w:b/>
          <w:color w:val="00B0F0"/>
          <w:sz w:val="20"/>
        </w:rPr>
        <w:t>Article 1</w:t>
      </w:r>
      <w:r w:rsidR="00F50691">
        <w:rPr>
          <w:rFonts w:ascii="Arial" w:hAnsi="Arial" w:cs="Arial"/>
          <w:b/>
          <w:color w:val="00B0F0"/>
          <w:sz w:val="20"/>
        </w:rPr>
        <w:t>2</w:t>
      </w:r>
      <w:r w:rsidRPr="00422730">
        <w:rPr>
          <w:rFonts w:ascii="Arial" w:hAnsi="Arial" w:cs="Arial"/>
          <w:b/>
          <w:color w:val="00B0F0"/>
          <w:sz w:val="20"/>
        </w:rPr>
        <w:t xml:space="preserve"> </w:t>
      </w:r>
      <w:r w:rsidRPr="00BD3CF3">
        <w:rPr>
          <w:rFonts w:ascii="Arial" w:hAnsi="Arial" w:cs="Arial"/>
          <w:b/>
          <w:color w:val="00B0F0"/>
          <w:sz w:val="20"/>
        </w:rPr>
        <w:t xml:space="preserve">: </w:t>
      </w:r>
      <w:r w:rsidRPr="00BD3CF3">
        <w:rPr>
          <w:rFonts w:ascii="Arial" w:hAnsi="Arial" w:cs="Arial"/>
          <w:b/>
          <w:color w:val="00B0F0"/>
          <w:sz w:val="20"/>
        </w:rPr>
        <w:tab/>
      </w:r>
      <w:r w:rsidRPr="00BD3CF3">
        <w:rPr>
          <w:rFonts w:ascii="Arial" w:hAnsi="Arial" w:cs="Arial"/>
          <w:b/>
          <w:sz w:val="20"/>
        </w:rPr>
        <w:t>Durée et mode de réalisation de la promesse</w:t>
      </w:r>
    </w:p>
    <w:p w14:paraId="79890F95" w14:textId="77777777" w:rsidR="000E48AB" w:rsidRPr="000E48AB" w:rsidRDefault="000E48AB" w:rsidP="00BD3CF3">
      <w:pPr>
        <w:pStyle w:val="Corpsdetexte"/>
        <w:spacing w:after="120"/>
        <w:contextualSpacing/>
        <w:rPr>
          <w:rFonts w:ascii="Arial" w:eastAsia="Times" w:hAnsi="Arial" w:cs="Arial"/>
          <w:b/>
          <w:sz w:val="20"/>
        </w:rPr>
      </w:pPr>
      <w:r w:rsidRPr="000E48AB">
        <w:rPr>
          <w:rFonts w:ascii="Arial" w:eastAsia="Times" w:hAnsi="Arial" w:cs="Arial"/>
          <w:b/>
          <w:sz w:val="20"/>
        </w:rPr>
        <w:tab/>
      </w:r>
      <w:r w:rsidRPr="000E48AB">
        <w:rPr>
          <w:rFonts w:ascii="Arial" w:eastAsia="Times" w:hAnsi="Arial" w:cs="Arial"/>
          <w:b/>
          <w:sz w:val="20"/>
        </w:rPr>
        <w:tab/>
        <w:t>1 - Délai d’option</w:t>
      </w:r>
    </w:p>
    <w:p w14:paraId="1A27BCD8" w14:textId="77777777" w:rsidR="000E48AB" w:rsidRPr="000E48AB" w:rsidRDefault="000E48AB" w:rsidP="00BD3CF3">
      <w:pPr>
        <w:spacing w:after="120"/>
        <w:contextualSpacing/>
        <w:jc w:val="both"/>
        <w:rPr>
          <w:rFonts w:ascii="Arial" w:hAnsi="Arial" w:cs="Arial"/>
          <w:b/>
          <w:sz w:val="20"/>
        </w:rPr>
      </w:pPr>
      <w:r w:rsidRPr="000E48AB">
        <w:rPr>
          <w:rFonts w:ascii="Arial" w:hAnsi="Arial" w:cs="Arial"/>
          <w:b/>
          <w:sz w:val="20"/>
        </w:rPr>
        <w:tab/>
      </w:r>
      <w:r w:rsidRPr="000E48AB">
        <w:rPr>
          <w:rFonts w:ascii="Arial" w:hAnsi="Arial" w:cs="Arial"/>
          <w:b/>
          <w:sz w:val="20"/>
        </w:rPr>
        <w:tab/>
        <w:t>2 - Forme de la levée d’option</w:t>
      </w:r>
    </w:p>
    <w:p w14:paraId="01846BBC" w14:textId="77777777" w:rsidR="000E48AB" w:rsidRPr="000E48AB" w:rsidRDefault="000E48AB" w:rsidP="00BD3CF3">
      <w:pPr>
        <w:spacing w:after="120"/>
        <w:contextualSpacing/>
        <w:jc w:val="both"/>
        <w:rPr>
          <w:rFonts w:ascii="Arial" w:hAnsi="Arial" w:cs="Arial"/>
          <w:sz w:val="20"/>
        </w:rPr>
      </w:pPr>
    </w:p>
    <w:p w14:paraId="5025C6CA" w14:textId="6A3270C9" w:rsidR="000E48AB" w:rsidRPr="00A3722B" w:rsidRDefault="000E48AB" w:rsidP="00BD3CF3">
      <w:pPr>
        <w:spacing w:after="120"/>
        <w:contextualSpacing/>
        <w:jc w:val="both"/>
        <w:rPr>
          <w:rFonts w:ascii="Arial" w:hAnsi="Arial" w:cs="Arial"/>
          <w:b/>
          <w:color w:val="000000" w:themeColor="text1"/>
          <w:sz w:val="20"/>
        </w:rPr>
      </w:pPr>
      <w:r w:rsidRPr="00422730">
        <w:rPr>
          <w:rFonts w:ascii="Arial" w:hAnsi="Arial" w:cs="Arial"/>
          <w:b/>
          <w:color w:val="00B0F0"/>
          <w:sz w:val="20"/>
        </w:rPr>
        <w:t>Article 1</w:t>
      </w:r>
      <w:r w:rsidR="00F50691">
        <w:rPr>
          <w:rFonts w:ascii="Arial" w:hAnsi="Arial" w:cs="Arial"/>
          <w:b/>
          <w:color w:val="00B0F0"/>
          <w:sz w:val="20"/>
        </w:rPr>
        <w:t>3</w:t>
      </w:r>
      <w:r w:rsidRPr="00422730">
        <w:rPr>
          <w:rFonts w:ascii="Arial" w:hAnsi="Arial" w:cs="Arial"/>
          <w:b/>
          <w:color w:val="00B0F0"/>
          <w:sz w:val="20"/>
        </w:rPr>
        <w:t xml:space="preserve"> </w:t>
      </w:r>
      <w:r w:rsidRPr="00A3722B">
        <w:rPr>
          <w:rFonts w:ascii="Arial" w:hAnsi="Arial" w:cs="Arial"/>
          <w:b/>
          <w:color w:val="00B0F0"/>
          <w:sz w:val="20"/>
        </w:rPr>
        <w:t>:</w:t>
      </w:r>
      <w:r w:rsidR="00422730" w:rsidRPr="00A3722B">
        <w:rPr>
          <w:rFonts w:ascii="Arial" w:hAnsi="Arial" w:cs="Arial"/>
          <w:b/>
          <w:color w:val="00B0F0"/>
          <w:sz w:val="20"/>
        </w:rPr>
        <w:tab/>
      </w:r>
      <w:r w:rsidRPr="00A3722B">
        <w:rPr>
          <w:rFonts w:ascii="Arial" w:hAnsi="Arial" w:cs="Arial"/>
          <w:b/>
          <w:color w:val="000000" w:themeColor="text1"/>
          <w:sz w:val="20"/>
        </w:rPr>
        <w:t>Demande éventuelle de permis d’aménager en lotissement modificatif</w:t>
      </w:r>
    </w:p>
    <w:p w14:paraId="544815C4" w14:textId="77777777" w:rsidR="00BD3CF3" w:rsidRPr="00A3722B" w:rsidRDefault="00BD3CF3" w:rsidP="00BD3CF3">
      <w:pPr>
        <w:spacing w:after="120"/>
        <w:contextualSpacing/>
        <w:jc w:val="both"/>
        <w:rPr>
          <w:rFonts w:ascii="Arial" w:hAnsi="Arial" w:cs="Arial"/>
          <w:b/>
          <w:color w:val="00B0F0"/>
          <w:sz w:val="20"/>
        </w:rPr>
      </w:pPr>
    </w:p>
    <w:p w14:paraId="6C77D219" w14:textId="309FAEF9" w:rsidR="00422730" w:rsidRPr="00A3722B" w:rsidRDefault="000E48AB" w:rsidP="00A3722B">
      <w:pPr>
        <w:spacing w:after="120"/>
        <w:contextualSpacing/>
        <w:jc w:val="both"/>
        <w:rPr>
          <w:rFonts w:ascii="Arial" w:hAnsi="Arial" w:cs="Arial"/>
          <w:b/>
          <w:color w:val="000000" w:themeColor="text1"/>
          <w:sz w:val="20"/>
        </w:rPr>
      </w:pPr>
      <w:r w:rsidRPr="00A3722B">
        <w:rPr>
          <w:rFonts w:ascii="Arial" w:hAnsi="Arial" w:cs="Arial"/>
          <w:b/>
          <w:color w:val="00B0F0"/>
          <w:sz w:val="20"/>
        </w:rPr>
        <w:t>Article 1</w:t>
      </w:r>
      <w:r w:rsidR="00F50691">
        <w:rPr>
          <w:rFonts w:ascii="Arial" w:hAnsi="Arial" w:cs="Arial"/>
          <w:b/>
          <w:color w:val="00B0F0"/>
          <w:sz w:val="20"/>
        </w:rPr>
        <w:t>4</w:t>
      </w:r>
      <w:r w:rsidRPr="00A3722B">
        <w:rPr>
          <w:rFonts w:ascii="Arial" w:hAnsi="Arial" w:cs="Arial"/>
          <w:b/>
          <w:color w:val="00B0F0"/>
          <w:sz w:val="20"/>
        </w:rPr>
        <w:t> :</w:t>
      </w:r>
      <w:r w:rsidR="00422730" w:rsidRPr="00A3722B">
        <w:rPr>
          <w:rFonts w:ascii="Arial" w:hAnsi="Arial" w:cs="Arial"/>
          <w:b/>
          <w:color w:val="00B0F0"/>
          <w:sz w:val="20"/>
        </w:rPr>
        <w:tab/>
      </w:r>
      <w:r w:rsidR="00422730" w:rsidRPr="00A3722B">
        <w:rPr>
          <w:rFonts w:ascii="Arial" w:hAnsi="Arial" w:cs="Arial"/>
          <w:b/>
          <w:color w:val="000000" w:themeColor="text1"/>
          <w:sz w:val="20"/>
        </w:rPr>
        <w:t>Médiation</w:t>
      </w:r>
    </w:p>
    <w:p w14:paraId="4BC3F760" w14:textId="77777777" w:rsidR="00422730" w:rsidRPr="00A3722B" w:rsidRDefault="00422730" w:rsidP="00A3722B">
      <w:pPr>
        <w:spacing w:after="120"/>
        <w:contextualSpacing/>
        <w:jc w:val="both"/>
        <w:rPr>
          <w:rFonts w:ascii="Arial" w:hAnsi="Arial" w:cs="Arial"/>
          <w:b/>
          <w:color w:val="00B0F0"/>
          <w:sz w:val="20"/>
        </w:rPr>
      </w:pPr>
    </w:p>
    <w:p w14:paraId="37F6061A" w14:textId="713ABA48" w:rsidR="000E48AB" w:rsidRPr="00A3722B" w:rsidRDefault="00422730" w:rsidP="00A3722B">
      <w:pPr>
        <w:spacing w:after="120"/>
        <w:contextualSpacing/>
        <w:jc w:val="both"/>
        <w:rPr>
          <w:rFonts w:ascii="Arial" w:hAnsi="Arial" w:cs="Arial"/>
          <w:b/>
          <w:color w:val="00B0F0"/>
          <w:sz w:val="20"/>
        </w:rPr>
      </w:pPr>
      <w:r w:rsidRPr="00A3722B">
        <w:rPr>
          <w:rFonts w:ascii="Arial" w:hAnsi="Arial" w:cs="Arial"/>
          <w:b/>
          <w:color w:val="00B0F0"/>
          <w:sz w:val="20"/>
        </w:rPr>
        <w:t>Article 1</w:t>
      </w:r>
      <w:r w:rsidR="00F50691">
        <w:rPr>
          <w:rFonts w:ascii="Arial" w:hAnsi="Arial" w:cs="Arial"/>
          <w:b/>
          <w:color w:val="00B0F0"/>
          <w:sz w:val="20"/>
        </w:rPr>
        <w:t>5</w:t>
      </w:r>
      <w:r w:rsidRPr="00A3722B">
        <w:rPr>
          <w:rFonts w:ascii="Arial" w:hAnsi="Arial" w:cs="Arial"/>
          <w:b/>
          <w:color w:val="00B0F0"/>
          <w:sz w:val="20"/>
        </w:rPr>
        <w:t xml:space="preserve"> : </w:t>
      </w:r>
      <w:r w:rsidRPr="00A3722B">
        <w:rPr>
          <w:rFonts w:ascii="Arial" w:hAnsi="Arial" w:cs="Arial"/>
          <w:b/>
          <w:color w:val="00B0F0"/>
          <w:sz w:val="20"/>
        </w:rPr>
        <w:tab/>
      </w:r>
      <w:r w:rsidR="000E48AB" w:rsidRPr="00A3722B">
        <w:rPr>
          <w:rFonts w:ascii="Arial" w:hAnsi="Arial" w:cs="Arial"/>
          <w:b/>
          <w:color w:val="000000" w:themeColor="text1"/>
          <w:sz w:val="20"/>
        </w:rPr>
        <w:t>Demande de permis de construire</w:t>
      </w:r>
    </w:p>
    <w:p w14:paraId="7454E052" w14:textId="77777777" w:rsidR="000E48AB" w:rsidRPr="00A3722B" w:rsidRDefault="000E48AB" w:rsidP="00BD3CF3">
      <w:pPr>
        <w:spacing w:after="120"/>
        <w:contextualSpacing/>
        <w:jc w:val="both"/>
        <w:rPr>
          <w:rFonts w:ascii="Arial" w:hAnsi="Arial" w:cs="Arial"/>
          <w:b/>
          <w:color w:val="00B0F0"/>
          <w:sz w:val="20"/>
        </w:rPr>
      </w:pPr>
    </w:p>
    <w:p w14:paraId="772E9190" w14:textId="440173CD" w:rsidR="000E48AB" w:rsidRPr="00A3722B" w:rsidRDefault="000E48AB" w:rsidP="00A3722B">
      <w:pPr>
        <w:spacing w:after="120"/>
        <w:contextualSpacing/>
        <w:jc w:val="both"/>
        <w:rPr>
          <w:rFonts w:ascii="Arial" w:hAnsi="Arial" w:cs="Arial"/>
          <w:b/>
          <w:color w:val="00B0F0"/>
          <w:sz w:val="20"/>
        </w:rPr>
      </w:pPr>
      <w:r w:rsidRPr="00A3722B">
        <w:rPr>
          <w:rFonts w:ascii="Arial" w:hAnsi="Arial" w:cs="Arial"/>
          <w:b/>
          <w:color w:val="00B0F0"/>
          <w:sz w:val="20"/>
        </w:rPr>
        <w:t>Article 1</w:t>
      </w:r>
      <w:r w:rsidR="00F50691">
        <w:rPr>
          <w:rFonts w:ascii="Arial" w:hAnsi="Arial" w:cs="Arial"/>
          <w:b/>
          <w:color w:val="00B0F0"/>
          <w:sz w:val="20"/>
        </w:rPr>
        <w:t>6</w:t>
      </w:r>
      <w:r w:rsidRPr="00A3722B">
        <w:rPr>
          <w:rFonts w:ascii="Arial" w:hAnsi="Arial" w:cs="Arial"/>
          <w:b/>
          <w:color w:val="00B0F0"/>
          <w:sz w:val="20"/>
        </w:rPr>
        <w:t> :</w:t>
      </w:r>
      <w:r w:rsidR="00422730" w:rsidRPr="00A3722B">
        <w:rPr>
          <w:rFonts w:ascii="Arial" w:hAnsi="Arial" w:cs="Arial"/>
          <w:b/>
          <w:color w:val="00B0F0"/>
          <w:sz w:val="20"/>
        </w:rPr>
        <w:tab/>
      </w:r>
      <w:r w:rsidRPr="00A3722B">
        <w:rPr>
          <w:rFonts w:ascii="Arial" w:hAnsi="Arial" w:cs="Arial"/>
          <w:b/>
          <w:color w:val="000000" w:themeColor="text1"/>
          <w:sz w:val="20"/>
        </w:rPr>
        <w:t>Indemnité d’immobilisation</w:t>
      </w:r>
    </w:p>
    <w:p w14:paraId="5093312E" w14:textId="77777777" w:rsidR="000E48AB" w:rsidRPr="00A3722B" w:rsidRDefault="000E48AB" w:rsidP="00BD3CF3">
      <w:pPr>
        <w:spacing w:after="120"/>
        <w:contextualSpacing/>
        <w:jc w:val="both"/>
        <w:rPr>
          <w:rFonts w:ascii="Arial" w:hAnsi="Arial" w:cs="Arial"/>
          <w:b/>
          <w:color w:val="00B0F0"/>
          <w:sz w:val="20"/>
        </w:rPr>
      </w:pPr>
    </w:p>
    <w:p w14:paraId="39D292E5" w14:textId="06C64335" w:rsidR="000E48AB" w:rsidRPr="00A3722B" w:rsidRDefault="00422730" w:rsidP="00A3722B">
      <w:pPr>
        <w:spacing w:after="120"/>
        <w:contextualSpacing/>
        <w:jc w:val="both"/>
        <w:rPr>
          <w:rFonts w:ascii="Arial" w:hAnsi="Arial" w:cs="Arial"/>
          <w:b/>
          <w:color w:val="000000" w:themeColor="text1"/>
          <w:sz w:val="20"/>
        </w:rPr>
      </w:pPr>
      <w:r w:rsidRPr="00A3722B">
        <w:rPr>
          <w:rFonts w:ascii="Arial" w:hAnsi="Arial" w:cs="Arial"/>
          <w:b/>
          <w:color w:val="00B0F0"/>
          <w:sz w:val="20"/>
        </w:rPr>
        <w:t>Article 1</w:t>
      </w:r>
      <w:r w:rsidR="00F50691">
        <w:rPr>
          <w:rFonts w:ascii="Arial" w:hAnsi="Arial" w:cs="Arial"/>
          <w:b/>
          <w:color w:val="00B0F0"/>
          <w:sz w:val="20"/>
        </w:rPr>
        <w:t>7</w:t>
      </w:r>
      <w:r w:rsidR="000E48AB" w:rsidRPr="00A3722B">
        <w:rPr>
          <w:rFonts w:ascii="Arial" w:hAnsi="Arial" w:cs="Arial"/>
          <w:b/>
          <w:color w:val="00B0F0"/>
          <w:sz w:val="20"/>
        </w:rPr>
        <w:t xml:space="preserve"> : </w:t>
      </w:r>
      <w:r w:rsidR="000E48AB" w:rsidRPr="00A3722B">
        <w:rPr>
          <w:rFonts w:ascii="Arial" w:hAnsi="Arial" w:cs="Arial"/>
          <w:b/>
          <w:color w:val="00B0F0"/>
          <w:sz w:val="20"/>
        </w:rPr>
        <w:tab/>
      </w:r>
      <w:r w:rsidR="000E48AB" w:rsidRPr="00A3722B">
        <w:rPr>
          <w:rFonts w:ascii="Arial" w:hAnsi="Arial" w:cs="Arial"/>
          <w:b/>
          <w:color w:val="000000" w:themeColor="text1"/>
          <w:sz w:val="20"/>
        </w:rPr>
        <w:t>Prix de la vente éventuelle</w:t>
      </w:r>
    </w:p>
    <w:p w14:paraId="5E5A2538" w14:textId="77777777" w:rsidR="000E48AB" w:rsidRPr="00A3722B" w:rsidRDefault="000E48AB" w:rsidP="00BD3CF3">
      <w:pPr>
        <w:spacing w:after="120"/>
        <w:contextualSpacing/>
        <w:jc w:val="both"/>
        <w:rPr>
          <w:rFonts w:ascii="Arial" w:hAnsi="Arial" w:cs="Arial"/>
          <w:b/>
          <w:color w:val="00B0F0"/>
          <w:sz w:val="20"/>
        </w:rPr>
      </w:pPr>
    </w:p>
    <w:p w14:paraId="4352C0DE" w14:textId="54BF42F9" w:rsidR="000E48AB" w:rsidRPr="00A3722B" w:rsidRDefault="000E48AB" w:rsidP="00A3722B">
      <w:pPr>
        <w:spacing w:after="120"/>
        <w:contextualSpacing/>
        <w:jc w:val="both"/>
        <w:rPr>
          <w:rFonts w:ascii="Arial" w:hAnsi="Arial" w:cs="Arial"/>
          <w:b/>
          <w:color w:val="000000" w:themeColor="text1"/>
          <w:sz w:val="20"/>
        </w:rPr>
      </w:pPr>
      <w:r w:rsidRPr="00A3722B">
        <w:rPr>
          <w:rFonts w:ascii="Arial" w:hAnsi="Arial" w:cs="Arial"/>
          <w:b/>
          <w:color w:val="00B0F0"/>
          <w:sz w:val="20"/>
        </w:rPr>
        <w:t>Article 1</w:t>
      </w:r>
      <w:r w:rsidR="00F50691">
        <w:rPr>
          <w:rFonts w:ascii="Arial" w:hAnsi="Arial" w:cs="Arial"/>
          <w:b/>
          <w:color w:val="00B0F0"/>
          <w:sz w:val="20"/>
        </w:rPr>
        <w:t>8</w:t>
      </w:r>
      <w:r w:rsidRPr="00A3722B">
        <w:rPr>
          <w:rFonts w:ascii="Arial" w:hAnsi="Arial" w:cs="Arial"/>
          <w:b/>
          <w:color w:val="00B0F0"/>
          <w:sz w:val="20"/>
        </w:rPr>
        <w:t xml:space="preserve"> : </w:t>
      </w:r>
      <w:r w:rsidRPr="00A3722B">
        <w:rPr>
          <w:rFonts w:ascii="Arial" w:hAnsi="Arial" w:cs="Arial"/>
          <w:b/>
          <w:color w:val="00B0F0"/>
          <w:sz w:val="20"/>
        </w:rPr>
        <w:tab/>
      </w:r>
      <w:r w:rsidRPr="00A3722B">
        <w:rPr>
          <w:rFonts w:ascii="Arial" w:hAnsi="Arial" w:cs="Arial"/>
          <w:b/>
          <w:color w:val="000000" w:themeColor="text1"/>
          <w:sz w:val="20"/>
        </w:rPr>
        <w:t>Enregistrement de la promesse</w:t>
      </w:r>
    </w:p>
    <w:p w14:paraId="58BDD139" w14:textId="77777777" w:rsidR="00422730" w:rsidRPr="00A3722B" w:rsidRDefault="00422730" w:rsidP="00BD3CF3">
      <w:pPr>
        <w:spacing w:after="120"/>
        <w:contextualSpacing/>
        <w:jc w:val="both"/>
        <w:rPr>
          <w:rFonts w:ascii="Arial" w:hAnsi="Arial" w:cs="Arial"/>
          <w:b/>
          <w:color w:val="000000" w:themeColor="text1"/>
          <w:sz w:val="20"/>
        </w:rPr>
      </w:pPr>
    </w:p>
    <w:p w14:paraId="051069FA" w14:textId="0D9588A7" w:rsidR="000E48AB" w:rsidRPr="00A3722B" w:rsidRDefault="00422730" w:rsidP="00A3722B">
      <w:pPr>
        <w:spacing w:after="120"/>
        <w:contextualSpacing/>
        <w:jc w:val="both"/>
        <w:rPr>
          <w:rFonts w:ascii="Arial" w:hAnsi="Arial" w:cs="Arial"/>
          <w:b/>
          <w:color w:val="000000" w:themeColor="text1"/>
          <w:sz w:val="20"/>
        </w:rPr>
      </w:pPr>
      <w:r w:rsidRPr="00A3722B">
        <w:rPr>
          <w:rFonts w:ascii="Arial" w:hAnsi="Arial" w:cs="Arial"/>
          <w:b/>
          <w:color w:val="5B9BD5" w:themeColor="accent1"/>
          <w:sz w:val="20"/>
        </w:rPr>
        <w:t>Article 1</w:t>
      </w:r>
      <w:r w:rsidR="00F50691">
        <w:rPr>
          <w:rFonts w:ascii="Arial" w:hAnsi="Arial" w:cs="Arial"/>
          <w:b/>
          <w:color w:val="5B9BD5" w:themeColor="accent1"/>
          <w:sz w:val="20"/>
        </w:rPr>
        <w:t>9</w:t>
      </w:r>
      <w:r w:rsidR="000E48AB" w:rsidRPr="00A3722B">
        <w:rPr>
          <w:rFonts w:ascii="Arial" w:hAnsi="Arial" w:cs="Arial"/>
          <w:b/>
          <w:color w:val="5B9BD5" w:themeColor="accent1"/>
          <w:sz w:val="20"/>
        </w:rPr>
        <w:t xml:space="preserve"> : </w:t>
      </w:r>
      <w:r w:rsidR="000E48AB" w:rsidRPr="00A3722B">
        <w:rPr>
          <w:rFonts w:ascii="Arial" w:hAnsi="Arial" w:cs="Arial"/>
          <w:b/>
          <w:color w:val="000000" w:themeColor="text1"/>
          <w:sz w:val="20"/>
        </w:rPr>
        <w:tab/>
        <w:t>Frais de la vente éventuelle</w:t>
      </w:r>
    </w:p>
    <w:p w14:paraId="61BE4F5F" w14:textId="77777777" w:rsidR="00422730" w:rsidRPr="00A3722B" w:rsidRDefault="00422730" w:rsidP="00A3722B">
      <w:pPr>
        <w:spacing w:after="120"/>
        <w:contextualSpacing/>
        <w:jc w:val="both"/>
        <w:rPr>
          <w:rFonts w:ascii="Arial" w:hAnsi="Arial" w:cs="Arial"/>
          <w:b/>
          <w:color w:val="000000" w:themeColor="text1"/>
          <w:sz w:val="20"/>
        </w:rPr>
      </w:pPr>
    </w:p>
    <w:p w14:paraId="5CF7C827" w14:textId="7D856929" w:rsidR="000E48AB" w:rsidRPr="00A3722B" w:rsidRDefault="000E48AB" w:rsidP="00A3722B">
      <w:pPr>
        <w:spacing w:after="120"/>
        <w:contextualSpacing/>
        <w:jc w:val="both"/>
        <w:rPr>
          <w:rFonts w:ascii="Arial" w:hAnsi="Arial" w:cs="Arial"/>
          <w:b/>
          <w:color w:val="000000" w:themeColor="text1"/>
          <w:sz w:val="20"/>
        </w:rPr>
      </w:pPr>
      <w:r w:rsidRPr="00A3722B">
        <w:rPr>
          <w:rFonts w:ascii="Arial" w:hAnsi="Arial" w:cs="Arial"/>
          <w:b/>
          <w:color w:val="00B0F0"/>
          <w:sz w:val="20"/>
        </w:rPr>
        <w:t xml:space="preserve">Article </w:t>
      </w:r>
      <w:r w:rsidR="00F50691">
        <w:rPr>
          <w:rFonts w:ascii="Arial" w:hAnsi="Arial" w:cs="Arial"/>
          <w:b/>
          <w:color w:val="00B0F0"/>
          <w:sz w:val="20"/>
        </w:rPr>
        <w:t>20</w:t>
      </w:r>
      <w:r w:rsidRPr="00A3722B">
        <w:rPr>
          <w:rFonts w:ascii="Arial" w:hAnsi="Arial" w:cs="Arial"/>
          <w:b/>
          <w:color w:val="00B0F0"/>
          <w:sz w:val="20"/>
        </w:rPr>
        <w:t xml:space="preserve"> : </w:t>
      </w:r>
      <w:r w:rsidRPr="00A3722B">
        <w:rPr>
          <w:rFonts w:ascii="Arial" w:hAnsi="Arial" w:cs="Arial"/>
          <w:b/>
          <w:color w:val="000000" w:themeColor="text1"/>
          <w:sz w:val="20"/>
        </w:rPr>
        <w:tab/>
        <w:t>Documents remis au bénéficiaire</w:t>
      </w:r>
    </w:p>
    <w:p w14:paraId="28C65570" w14:textId="77777777" w:rsidR="00422730" w:rsidRPr="00A3722B" w:rsidRDefault="00422730" w:rsidP="00A3722B">
      <w:pPr>
        <w:spacing w:after="120"/>
        <w:contextualSpacing/>
        <w:jc w:val="both"/>
        <w:rPr>
          <w:rFonts w:ascii="Arial" w:hAnsi="Arial" w:cs="Arial"/>
          <w:b/>
          <w:color w:val="000000" w:themeColor="text1"/>
          <w:sz w:val="20"/>
        </w:rPr>
      </w:pPr>
    </w:p>
    <w:p w14:paraId="16D57146" w14:textId="785EC927" w:rsidR="000E48AB" w:rsidRPr="000E48AB" w:rsidRDefault="000E48AB" w:rsidP="0028478D">
      <w:pPr>
        <w:spacing w:after="120"/>
        <w:contextualSpacing/>
        <w:jc w:val="both"/>
        <w:rPr>
          <w:rFonts w:ascii="Arial" w:hAnsi="Arial" w:cs="Arial"/>
          <w:sz w:val="20"/>
        </w:rPr>
      </w:pPr>
      <w:r w:rsidRPr="00A3722B">
        <w:rPr>
          <w:rFonts w:ascii="Arial" w:hAnsi="Arial" w:cs="Arial"/>
          <w:b/>
          <w:color w:val="00B0F0"/>
          <w:sz w:val="20"/>
        </w:rPr>
        <w:t>Article</w:t>
      </w:r>
      <w:r w:rsidR="002E00C4" w:rsidRPr="00A3722B">
        <w:rPr>
          <w:rFonts w:ascii="Arial" w:hAnsi="Arial" w:cs="Arial"/>
          <w:b/>
          <w:color w:val="00B0F0"/>
          <w:sz w:val="20"/>
        </w:rPr>
        <w:t xml:space="preserve"> 2</w:t>
      </w:r>
      <w:r w:rsidR="00F50691">
        <w:rPr>
          <w:rFonts w:ascii="Arial" w:hAnsi="Arial" w:cs="Arial"/>
          <w:b/>
          <w:color w:val="00B0F0"/>
          <w:sz w:val="20"/>
        </w:rPr>
        <w:t>1</w:t>
      </w:r>
      <w:r w:rsidR="002E00C4" w:rsidRPr="00A3722B">
        <w:rPr>
          <w:rFonts w:ascii="Arial" w:hAnsi="Arial" w:cs="Arial"/>
          <w:b/>
          <w:color w:val="00B0F0"/>
          <w:sz w:val="20"/>
        </w:rPr>
        <w:t xml:space="preserve"> </w:t>
      </w:r>
      <w:r w:rsidRPr="00A3722B">
        <w:rPr>
          <w:rFonts w:ascii="Arial" w:hAnsi="Arial" w:cs="Arial"/>
          <w:b/>
          <w:color w:val="00B0F0"/>
          <w:sz w:val="20"/>
        </w:rPr>
        <w:t xml:space="preserve">: </w:t>
      </w:r>
      <w:r w:rsidRPr="00A3722B">
        <w:rPr>
          <w:rFonts w:ascii="Arial" w:hAnsi="Arial" w:cs="Arial"/>
          <w:b/>
          <w:color w:val="000000" w:themeColor="text1"/>
          <w:sz w:val="20"/>
        </w:rPr>
        <w:tab/>
        <w:t>Election de domicile</w:t>
      </w:r>
      <w:r w:rsidRPr="000E48AB">
        <w:rPr>
          <w:rFonts w:ascii="Arial" w:hAnsi="Arial" w:cs="Arial"/>
          <w:sz w:val="20"/>
        </w:rPr>
        <w:br w:type="page"/>
      </w:r>
    </w:p>
    <w:p w14:paraId="156746D3" w14:textId="77777777" w:rsidR="000E48AB" w:rsidRPr="000E48AB" w:rsidRDefault="000E48AB" w:rsidP="00BD3CF3">
      <w:pPr>
        <w:spacing w:after="120"/>
        <w:contextualSpacing/>
        <w:jc w:val="both"/>
        <w:rPr>
          <w:rFonts w:ascii="Arial" w:hAnsi="Arial" w:cs="Arial"/>
          <w:sz w:val="20"/>
        </w:rPr>
      </w:pPr>
    </w:p>
    <w:p w14:paraId="3614CF90" w14:textId="77777777" w:rsidR="000E48AB" w:rsidRPr="000E48AB" w:rsidRDefault="000E48AB" w:rsidP="00BD3CF3">
      <w:pPr>
        <w:spacing w:after="120"/>
        <w:contextualSpacing/>
        <w:jc w:val="both"/>
        <w:rPr>
          <w:rFonts w:ascii="Arial" w:hAnsi="Arial" w:cs="Arial"/>
          <w:b/>
          <w:sz w:val="20"/>
        </w:rPr>
      </w:pPr>
      <w:proofErr w:type="gramStart"/>
      <w:r w:rsidRPr="000E48AB">
        <w:rPr>
          <w:rFonts w:ascii="Arial" w:hAnsi="Arial" w:cs="Arial"/>
          <w:b/>
          <w:sz w:val="20"/>
        </w:rPr>
        <w:t>ENTRE LES</w:t>
      </w:r>
      <w:proofErr w:type="gramEnd"/>
      <w:r w:rsidRPr="000E48AB">
        <w:rPr>
          <w:rFonts w:ascii="Arial" w:hAnsi="Arial" w:cs="Arial"/>
          <w:b/>
          <w:sz w:val="20"/>
        </w:rPr>
        <w:t xml:space="preserve"> SOUSSIGNES :</w:t>
      </w:r>
    </w:p>
    <w:p w14:paraId="576BA905" w14:textId="708C3DE0" w:rsidR="000E48AB" w:rsidRDefault="000E48AB" w:rsidP="00BD3CF3">
      <w:pPr>
        <w:spacing w:after="120"/>
        <w:contextualSpacing/>
        <w:jc w:val="both"/>
        <w:rPr>
          <w:rFonts w:ascii="Arial" w:hAnsi="Arial" w:cs="Arial"/>
          <w:sz w:val="20"/>
        </w:rPr>
      </w:pPr>
    </w:p>
    <w:p w14:paraId="127D9B4B" w14:textId="60D0B014" w:rsidR="00F45AB7" w:rsidRDefault="00D874A1" w:rsidP="00D874A1">
      <w:pPr>
        <w:spacing w:after="120"/>
        <w:contextualSpacing/>
        <w:jc w:val="both"/>
        <w:rPr>
          <w:rFonts w:ascii="Arial" w:hAnsi="Arial" w:cs="Arial"/>
          <w:sz w:val="20"/>
        </w:rPr>
      </w:pPr>
      <w:r w:rsidRPr="00D874A1">
        <w:rPr>
          <w:rFonts w:ascii="Arial" w:hAnsi="Arial" w:cs="Arial"/>
          <w:sz w:val="20"/>
        </w:rPr>
        <w:t xml:space="preserve">La </w:t>
      </w:r>
      <w:r w:rsidR="00F45AB7">
        <w:rPr>
          <w:rFonts w:ascii="Arial" w:hAnsi="Arial" w:cs="Arial"/>
          <w:sz w:val="20"/>
        </w:rPr>
        <w:t>S</w:t>
      </w:r>
      <w:r w:rsidRPr="00D874A1">
        <w:rPr>
          <w:rFonts w:ascii="Arial" w:hAnsi="Arial" w:cs="Arial"/>
          <w:sz w:val="20"/>
        </w:rPr>
        <w:t>ociété ………………………</w:t>
      </w:r>
      <w:proofErr w:type="gramStart"/>
      <w:r w:rsidRPr="00D874A1">
        <w:rPr>
          <w:rFonts w:ascii="Arial" w:hAnsi="Arial" w:cs="Arial"/>
          <w:sz w:val="20"/>
        </w:rPr>
        <w:t>…….</w:t>
      </w:r>
      <w:proofErr w:type="gramEnd"/>
      <w:r w:rsidRPr="00D874A1">
        <w:rPr>
          <w:rFonts w:ascii="Arial" w:hAnsi="Arial" w:cs="Arial"/>
          <w:sz w:val="20"/>
        </w:rPr>
        <w:t xml:space="preserve">, au capital de ……..…....…………………., dont le siège social est </w:t>
      </w:r>
    </w:p>
    <w:p w14:paraId="7D5A2561" w14:textId="5968A709" w:rsidR="00D874A1" w:rsidRPr="00D874A1" w:rsidRDefault="00D874A1" w:rsidP="00D874A1">
      <w:pPr>
        <w:spacing w:after="120"/>
        <w:contextualSpacing/>
        <w:jc w:val="both"/>
        <w:rPr>
          <w:rFonts w:ascii="Arial" w:hAnsi="Arial" w:cs="Arial"/>
          <w:sz w:val="20"/>
        </w:rPr>
      </w:pPr>
      <w:proofErr w:type="gramStart"/>
      <w:r>
        <w:rPr>
          <w:rFonts w:ascii="Arial" w:hAnsi="Arial" w:cs="Arial"/>
          <w:sz w:val="20"/>
        </w:rPr>
        <w:t>situé</w:t>
      </w:r>
      <w:proofErr w:type="gramEnd"/>
      <w:r>
        <w:rPr>
          <w:rFonts w:ascii="Arial" w:hAnsi="Arial" w:cs="Arial"/>
          <w:sz w:val="20"/>
        </w:rPr>
        <w:t xml:space="preserve"> </w:t>
      </w:r>
      <w:r w:rsidRPr="00D874A1">
        <w:rPr>
          <w:rFonts w:ascii="Arial" w:hAnsi="Arial" w:cs="Arial"/>
          <w:sz w:val="20"/>
        </w:rPr>
        <w:t xml:space="preserve">à.....................................……………....…………………………………………………………………… </w:t>
      </w:r>
    </w:p>
    <w:p w14:paraId="0658EB16" w14:textId="667CF651" w:rsidR="00D874A1" w:rsidRPr="00D874A1" w:rsidRDefault="00D874A1" w:rsidP="00D874A1">
      <w:pPr>
        <w:spacing w:after="120"/>
        <w:contextualSpacing/>
        <w:jc w:val="both"/>
        <w:rPr>
          <w:rFonts w:ascii="Arial" w:hAnsi="Arial" w:cs="Arial"/>
          <w:sz w:val="20"/>
        </w:rPr>
      </w:pPr>
      <w:r w:rsidRPr="00D874A1">
        <w:rPr>
          <w:rFonts w:ascii="Arial" w:hAnsi="Arial" w:cs="Arial"/>
          <w:sz w:val="20"/>
        </w:rPr>
        <w:t>Immatriculée</w:t>
      </w:r>
      <w:r w:rsidR="00F45AB7">
        <w:rPr>
          <w:rFonts w:ascii="Arial" w:hAnsi="Arial" w:cs="Arial"/>
          <w:sz w:val="20"/>
        </w:rPr>
        <w:t xml:space="preserve"> sous le numéro…………………………</w:t>
      </w:r>
      <w:r w:rsidRPr="00D874A1">
        <w:rPr>
          <w:rFonts w:ascii="Arial" w:hAnsi="Arial" w:cs="Arial"/>
          <w:sz w:val="20"/>
        </w:rPr>
        <w:t xml:space="preserve"> au Registre du Commerce et des Sociétés de…………………………………………………</w:t>
      </w:r>
      <w:r w:rsidR="00F45AB7">
        <w:rPr>
          <w:rFonts w:ascii="Arial" w:hAnsi="Arial" w:cs="Arial"/>
          <w:sz w:val="20"/>
        </w:rPr>
        <w:t>…………………………………………………………………</w:t>
      </w:r>
      <w:r w:rsidRPr="00D874A1">
        <w:rPr>
          <w:rFonts w:ascii="Arial" w:hAnsi="Arial" w:cs="Arial"/>
          <w:sz w:val="20"/>
        </w:rPr>
        <w:t xml:space="preserve"> </w:t>
      </w:r>
    </w:p>
    <w:p w14:paraId="1C3F4D63" w14:textId="77777777" w:rsidR="00D874A1" w:rsidRPr="00D874A1" w:rsidRDefault="00D874A1" w:rsidP="00D874A1">
      <w:pPr>
        <w:spacing w:after="120"/>
        <w:contextualSpacing/>
        <w:jc w:val="both"/>
        <w:rPr>
          <w:rFonts w:ascii="Arial" w:hAnsi="Arial" w:cs="Arial"/>
          <w:sz w:val="20"/>
        </w:rPr>
      </w:pPr>
      <w:r w:rsidRPr="00D874A1">
        <w:rPr>
          <w:rFonts w:ascii="Arial" w:hAnsi="Arial" w:cs="Arial"/>
          <w:sz w:val="20"/>
        </w:rPr>
        <w:t>Représentée par Monsieur ou /et Madame ………………………………………………………………</w:t>
      </w:r>
      <w:proofErr w:type="gramStart"/>
      <w:r w:rsidRPr="00D874A1">
        <w:rPr>
          <w:rFonts w:ascii="Arial" w:hAnsi="Arial" w:cs="Arial"/>
          <w:sz w:val="20"/>
        </w:rPr>
        <w:t>…….</w:t>
      </w:r>
      <w:proofErr w:type="gramEnd"/>
      <w:r w:rsidRPr="00D874A1">
        <w:rPr>
          <w:rFonts w:ascii="Arial" w:hAnsi="Arial" w:cs="Arial"/>
          <w:sz w:val="20"/>
        </w:rPr>
        <w:t xml:space="preserve">. </w:t>
      </w:r>
    </w:p>
    <w:p w14:paraId="438890C1" w14:textId="77777777" w:rsidR="00D874A1" w:rsidRPr="00D874A1" w:rsidRDefault="00D874A1" w:rsidP="00D874A1">
      <w:pPr>
        <w:spacing w:after="120"/>
        <w:contextualSpacing/>
        <w:jc w:val="both"/>
        <w:rPr>
          <w:rFonts w:ascii="Arial" w:hAnsi="Arial" w:cs="Arial"/>
          <w:sz w:val="20"/>
        </w:rPr>
      </w:pPr>
      <w:r w:rsidRPr="00D874A1">
        <w:rPr>
          <w:rFonts w:ascii="Arial" w:hAnsi="Arial" w:cs="Arial"/>
          <w:sz w:val="20"/>
        </w:rPr>
        <w:t>En qualité de</w:t>
      </w:r>
      <w:bookmarkStart w:id="0" w:name="_Hlk505014459"/>
      <w:r w:rsidRPr="00D874A1">
        <w:rPr>
          <w:rFonts w:ascii="Arial" w:hAnsi="Arial" w:cs="Arial"/>
          <w:sz w:val="20"/>
        </w:rPr>
        <w:t>…………………………………………………………………………………………………</w:t>
      </w:r>
      <w:proofErr w:type="gramStart"/>
      <w:r w:rsidRPr="00D874A1">
        <w:rPr>
          <w:rFonts w:ascii="Arial" w:hAnsi="Arial" w:cs="Arial"/>
          <w:sz w:val="20"/>
        </w:rPr>
        <w:t>…….</w:t>
      </w:r>
      <w:proofErr w:type="gramEnd"/>
      <w:r w:rsidRPr="00D874A1">
        <w:rPr>
          <w:rFonts w:ascii="Arial" w:hAnsi="Arial" w:cs="Arial"/>
          <w:sz w:val="20"/>
        </w:rPr>
        <w:t>.</w:t>
      </w:r>
      <w:bookmarkEnd w:id="0"/>
      <w:r w:rsidRPr="00D874A1">
        <w:rPr>
          <w:rFonts w:ascii="Arial" w:hAnsi="Arial" w:cs="Arial"/>
          <w:sz w:val="20"/>
        </w:rPr>
        <w:t xml:space="preserve"> </w:t>
      </w:r>
    </w:p>
    <w:p w14:paraId="4F2EB3D5" w14:textId="7DF20137" w:rsidR="00D874A1" w:rsidRDefault="00D874A1" w:rsidP="00BD3CF3">
      <w:pPr>
        <w:spacing w:after="120"/>
        <w:contextualSpacing/>
        <w:jc w:val="both"/>
        <w:rPr>
          <w:rFonts w:ascii="Arial" w:hAnsi="Arial" w:cs="Arial"/>
          <w:sz w:val="20"/>
        </w:rPr>
      </w:pPr>
    </w:p>
    <w:p w14:paraId="6467B328" w14:textId="7A783C76" w:rsidR="00D874A1" w:rsidRDefault="00D874A1" w:rsidP="00BD3CF3">
      <w:pPr>
        <w:spacing w:after="120"/>
        <w:contextualSpacing/>
        <w:jc w:val="both"/>
        <w:rPr>
          <w:rFonts w:ascii="Arial" w:hAnsi="Arial" w:cs="Arial"/>
          <w:sz w:val="20"/>
        </w:rPr>
      </w:pPr>
    </w:p>
    <w:p w14:paraId="71B46C15" w14:textId="77777777" w:rsidR="00D874A1" w:rsidRPr="000E48AB" w:rsidRDefault="00D874A1" w:rsidP="00BD3CF3">
      <w:pPr>
        <w:spacing w:after="120"/>
        <w:contextualSpacing/>
        <w:jc w:val="both"/>
        <w:rPr>
          <w:rFonts w:ascii="Arial" w:hAnsi="Arial" w:cs="Arial"/>
          <w:sz w:val="20"/>
        </w:rPr>
      </w:pPr>
    </w:p>
    <w:p w14:paraId="710B4545" w14:textId="679F3F49" w:rsidR="000E48AB" w:rsidRPr="000E48AB" w:rsidRDefault="000E48AB" w:rsidP="00F45AB7">
      <w:pPr>
        <w:spacing w:after="120"/>
        <w:ind w:left="3545"/>
        <w:contextualSpacing/>
        <w:jc w:val="right"/>
        <w:rPr>
          <w:rFonts w:ascii="Arial" w:hAnsi="Arial" w:cs="Arial"/>
          <w:sz w:val="20"/>
        </w:rPr>
      </w:pPr>
      <w:r w:rsidRPr="000E48AB">
        <w:rPr>
          <w:rFonts w:ascii="Arial" w:hAnsi="Arial" w:cs="Arial"/>
          <w:sz w:val="20"/>
        </w:rPr>
        <w:t>D'une part, ci-après dénommée le “</w:t>
      </w:r>
      <w:r w:rsidR="002C3C83">
        <w:rPr>
          <w:rFonts w:ascii="Arial" w:hAnsi="Arial" w:cs="Arial"/>
          <w:sz w:val="20"/>
        </w:rPr>
        <w:t>PROMETTANT</w:t>
      </w:r>
      <w:r w:rsidR="002C3C83" w:rsidRPr="000E48AB" w:rsidDel="002C3C83">
        <w:rPr>
          <w:rFonts w:ascii="Arial" w:hAnsi="Arial" w:cs="Arial"/>
          <w:sz w:val="20"/>
        </w:rPr>
        <w:t xml:space="preserve"> </w:t>
      </w:r>
    </w:p>
    <w:p w14:paraId="586D5BAE" w14:textId="77777777" w:rsidR="000E48AB" w:rsidRPr="000E48AB" w:rsidRDefault="000E48AB" w:rsidP="00BD3CF3">
      <w:pPr>
        <w:spacing w:after="120"/>
        <w:contextualSpacing/>
        <w:jc w:val="both"/>
        <w:rPr>
          <w:rFonts w:ascii="Arial" w:hAnsi="Arial" w:cs="Arial"/>
          <w:sz w:val="20"/>
        </w:rPr>
      </w:pPr>
    </w:p>
    <w:p w14:paraId="76630689" w14:textId="77777777" w:rsidR="000E48AB" w:rsidRPr="000E48AB" w:rsidRDefault="000E48AB" w:rsidP="00BD3CF3">
      <w:pPr>
        <w:spacing w:after="120"/>
        <w:contextualSpacing/>
        <w:jc w:val="both"/>
        <w:rPr>
          <w:rFonts w:ascii="Arial" w:hAnsi="Arial" w:cs="Arial"/>
          <w:b/>
          <w:sz w:val="20"/>
        </w:rPr>
      </w:pPr>
      <w:proofErr w:type="gramStart"/>
      <w:r w:rsidRPr="000E48AB">
        <w:rPr>
          <w:rFonts w:ascii="Arial" w:hAnsi="Arial" w:cs="Arial"/>
          <w:b/>
          <w:sz w:val="20"/>
        </w:rPr>
        <w:t>ET:</w:t>
      </w:r>
      <w:proofErr w:type="gramEnd"/>
    </w:p>
    <w:p w14:paraId="4FFEBE4A" w14:textId="77777777" w:rsidR="000E48AB" w:rsidRPr="000E48AB" w:rsidRDefault="000E48AB" w:rsidP="00BD3CF3">
      <w:pPr>
        <w:spacing w:after="120"/>
        <w:contextualSpacing/>
        <w:jc w:val="both"/>
        <w:rPr>
          <w:rFonts w:ascii="Arial" w:hAnsi="Arial" w:cs="Arial"/>
          <w:sz w:val="20"/>
        </w:rPr>
      </w:pPr>
    </w:p>
    <w:p w14:paraId="325773C1" w14:textId="3904802D" w:rsidR="00F45AB7" w:rsidRPr="00F45AB7" w:rsidRDefault="00F45AB7" w:rsidP="00F45AB7">
      <w:pPr>
        <w:spacing w:after="120"/>
        <w:contextualSpacing/>
        <w:jc w:val="both"/>
        <w:rPr>
          <w:rFonts w:ascii="Arial" w:hAnsi="Arial" w:cs="Arial"/>
          <w:sz w:val="20"/>
        </w:rPr>
      </w:pPr>
      <w:r>
        <w:rPr>
          <w:rFonts w:ascii="Arial" w:hAnsi="Arial" w:cs="Arial"/>
          <w:sz w:val="20"/>
        </w:rPr>
        <w:t>Monsieur/Madame</w:t>
      </w:r>
      <w:r w:rsidRPr="00F45AB7">
        <w:rPr>
          <w:rFonts w:ascii="Arial" w:hAnsi="Arial" w:cs="Arial"/>
          <w:sz w:val="20"/>
        </w:rPr>
        <w:t>……………</w:t>
      </w:r>
      <w:proofErr w:type="gramStart"/>
      <w:r w:rsidRPr="00F45AB7">
        <w:rPr>
          <w:rFonts w:ascii="Arial" w:hAnsi="Arial" w:cs="Arial"/>
          <w:sz w:val="20"/>
        </w:rPr>
        <w:t>…….</w:t>
      </w:r>
      <w:proofErr w:type="gramEnd"/>
      <w:r w:rsidRPr="00F45AB7">
        <w:rPr>
          <w:rFonts w:ascii="Arial" w:hAnsi="Arial" w:cs="Arial"/>
          <w:sz w:val="20"/>
        </w:rPr>
        <w:t>…………………………………………</w:t>
      </w:r>
      <w:r>
        <w:rPr>
          <w:rFonts w:ascii="Arial" w:hAnsi="Arial" w:cs="Arial"/>
          <w:sz w:val="20"/>
        </w:rPr>
        <w:t>Prénoms</w:t>
      </w:r>
      <w:r w:rsidRPr="00F45AB7">
        <w:rPr>
          <w:rFonts w:ascii="Arial" w:hAnsi="Arial" w:cs="Arial"/>
          <w:sz w:val="20"/>
        </w:rPr>
        <w:t>:………………………</w:t>
      </w:r>
      <w:r>
        <w:rPr>
          <w:rFonts w:ascii="Arial" w:hAnsi="Arial" w:cs="Arial"/>
          <w:sz w:val="20"/>
        </w:rPr>
        <w:t>.</w:t>
      </w:r>
    </w:p>
    <w:p w14:paraId="60007845" w14:textId="77777777" w:rsidR="00F45AB7" w:rsidRPr="00F45AB7" w:rsidRDefault="00F45AB7" w:rsidP="00F45AB7">
      <w:pPr>
        <w:spacing w:after="120"/>
        <w:contextualSpacing/>
        <w:jc w:val="both"/>
        <w:rPr>
          <w:rFonts w:ascii="Arial" w:hAnsi="Arial" w:cs="Arial"/>
          <w:sz w:val="20"/>
        </w:rPr>
      </w:pPr>
      <w:r w:rsidRPr="00F45AB7">
        <w:rPr>
          <w:rFonts w:ascii="Arial" w:hAnsi="Arial" w:cs="Arial"/>
          <w:sz w:val="20"/>
        </w:rPr>
        <w:t>Profession : ………………………</w:t>
      </w:r>
      <w:proofErr w:type="gramStart"/>
      <w:r w:rsidRPr="00F45AB7">
        <w:rPr>
          <w:rFonts w:ascii="Arial" w:hAnsi="Arial" w:cs="Arial"/>
          <w:sz w:val="20"/>
        </w:rPr>
        <w:t>…....</w:t>
      </w:r>
      <w:proofErr w:type="gramEnd"/>
      <w:r w:rsidRPr="00F45AB7">
        <w:rPr>
          <w:rFonts w:ascii="Arial" w:hAnsi="Arial" w:cs="Arial"/>
          <w:sz w:val="20"/>
        </w:rPr>
        <w:t xml:space="preserve">Né le : ......................... </w:t>
      </w:r>
      <w:proofErr w:type="gramStart"/>
      <w:r w:rsidRPr="00F45AB7">
        <w:rPr>
          <w:rFonts w:ascii="Arial" w:hAnsi="Arial" w:cs="Arial"/>
          <w:sz w:val="20"/>
        </w:rPr>
        <w:t>à</w:t>
      </w:r>
      <w:proofErr w:type="gramEnd"/>
      <w:r w:rsidRPr="00F45AB7">
        <w:rPr>
          <w:rFonts w:ascii="Arial" w:hAnsi="Arial" w:cs="Arial"/>
          <w:sz w:val="20"/>
        </w:rPr>
        <w:t> :..…………………………………………..</w:t>
      </w:r>
    </w:p>
    <w:p w14:paraId="0D12E203" w14:textId="77777777" w:rsidR="00F45AB7" w:rsidRPr="00F45AB7" w:rsidRDefault="00F45AB7" w:rsidP="00F45AB7">
      <w:pPr>
        <w:spacing w:after="120"/>
        <w:contextualSpacing/>
        <w:jc w:val="both"/>
        <w:rPr>
          <w:rFonts w:ascii="Arial" w:hAnsi="Arial" w:cs="Arial"/>
          <w:sz w:val="20"/>
        </w:rPr>
      </w:pPr>
    </w:p>
    <w:p w14:paraId="287532A1" w14:textId="77777777" w:rsidR="00F45AB7" w:rsidRPr="00F45AB7" w:rsidRDefault="00F45AB7" w:rsidP="00F45AB7">
      <w:pPr>
        <w:spacing w:after="120"/>
        <w:contextualSpacing/>
        <w:jc w:val="both"/>
        <w:rPr>
          <w:rFonts w:ascii="Arial" w:hAnsi="Arial" w:cs="Arial"/>
          <w:sz w:val="20"/>
        </w:rPr>
      </w:pPr>
      <w:r w:rsidRPr="00F45AB7">
        <w:rPr>
          <w:rFonts w:ascii="Arial" w:hAnsi="Arial" w:cs="Arial"/>
          <w:sz w:val="20"/>
        </w:rPr>
        <w:t xml:space="preserve">Et/ou  </w:t>
      </w:r>
    </w:p>
    <w:p w14:paraId="33242467" w14:textId="77777777" w:rsidR="00F45AB7" w:rsidRPr="00F45AB7" w:rsidRDefault="00F45AB7" w:rsidP="00F45AB7">
      <w:pPr>
        <w:spacing w:after="120"/>
        <w:contextualSpacing/>
        <w:jc w:val="both"/>
        <w:rPr>
          <w:rFonts w:ascii="Arial" w:hAnsi="Arial" w:cs="Arial"/>
          <w:sz w:val="20"/>
        </w:rPr>
      </w:pPr>
    </w:p>
    <w:p w14:paraId="0C955C10" w14:textId="69A1E32E" w:rsidR="00F45AB7" w:rsidRPr="00F45AB7" w:rsidRDefault="00F45AB7" w:rsidP="00F45AB7">
      <w:pPr>
        <w:spacing w:after="120"/>
        <w:contextualSpacing/>
        <w:jc w:val="both"/>
        <w:rPr>
          <w:rFonts w:ascii="Arial" w:hAnsi="Arial" w:cs="Arial"/>
          <w:sz w:val="20"/>
        </w:rPr>
      </w:pPr>
      <w:r w:rsidRPr="00F45AB7">
        <w:rPr>
          <w:rFonts w:ascii="Arial" w:hAnsi="Arial" w:cs="Arial"/>
          <w:sz w:val="20"/>
        </w:rPr>
        <w:t>Madame : ………………………………………………Prénoms : ..............................................................</w:t>
      </w:r>
      <w:r w:rsidR="001559B5">
        <w:rPr>
          <w:rFonts w:ascii="Arial" w:hAnsi="Arial" w:cs="Arial"/>
          <w:sz w:val="20"/>
        </w:rPr>
        <w:t>.</w:t>
      </w:r>
    </w:p>
    <w:p w14:paraId="58F980B7" w14:textId="62395B3D" w:rsidR="00F45AB7" w:rsidRPr="00F45AB7" w:rsidRDefault="00F45AB7" w:rsidP="00F45AB7">
      <w:pPr>
        <w:spacing w:after="120"/>
        <w:contextualSpacing/>
        <w:jc w:val="both"/>
        <w:rPr>
          <w:rFonts w:ascii="Arial" w:hAnsi="Arial" w:cs="Arial"/>
          <w:sz w:val="20"/>
        </w:rPr>
      </w:pPr>
      <w:r w:rsidRPr="00F45AB7">
        <w:rPr>
          <w:rFonts w:ascii="Arial" w:hAnsi="Arial" w:cs="Arial"/>
          <w:sz w:val="20"/>
        </w:rPr>
        <w:t>Profession : ………………</w:t>
      </w:r>
      <w:proofErr w:type="gramStart"/>
      <w:r w:rsidRPr="00F45AB7">
        <w:rPr>
          <w:rFonts w:ascii="Arial" w:hAnsi="Arial" w:cs="Arial"/>
          <w:sz w:val="20"/>
        </w:rPr>
        <w:t>…….</w:t>
      </w:r>
      <w:proofErr w:type="gramEnd"/>
      <w:r w:rsidRPr="00F45AB7">
        <w:rPr>
          <w:rFonts w:ascii="Arial" w:hAnsi="Arial" w:cs="Arial"/>
          <w:sz w:val="20"/>
        </w:rPr>
        <w:t xml:space="preserve">…....... Née le : ....................... </w:t>
      </w:r>
      <w:proofErr w:type="gramStart"/>
      <w:r w:rsidRPr="00F45AB7">
        <w:rPr>
          <w:rFonts w:ascii="Arial" w:hAnsi="Arial" w:cs="Arial"/>
          <w:sz w:val="20"/>
        </w:rPr>
        <w:t>à</w:t>
      </w:r>
      <w:proofErr w:type="gramEnd"/>
      <w:r w:rsidRPr="00F45AB7">
        <w:rPr>
          <w:rFonts w:ascii="Arial" w:hAnsi="Arial" w:cs="Arial"/>
          <w:sz w:val="20"/>
        </w:rPr>
        <w:t xml:space="preserve"> : ..........................................................</w:t>
      </w:r>
      <w:r w:rsidR="001559B5">
        <w:rPr>
          <w:rFonts w:ascii="Arial" w:hAnsi="Arial" w:cs="Arial"/>
          <w:sz w:val="20"/>
        </w:rPr>
        <w:t>.</w:t>
      </w:r>
    </w:p>
    <w:p w14:paraId="76CBE171" w14:textId="77777777" w:rsidR="00F45AB7" w:rsidRPr="00F45AB7" w:rsidRDefault="00F45AB7" w:rsidP="00F45AB7">
      <w:pPr>
        <w:spacing w:after="120"/>
        <w:contextualSpacing/>
        <w:jc w:val="both"/>
        <w:rPr>
          <w:rFonts w:ascii="Arial" w:hAnsi="Arial" w:cs="Arial"/>
          <w:sz w:val="20"/>
        </w:rPr>
      </w:pPr>
    </w:p>
    <w:p w14:paraId="5ACF932F" w14:textId="77777777" w:rsidR="000E48AB" w:rsidRPr="000E48AB" w:rsidRDefault="000E48AB" w:rsidP="00BD3CF3">
      <w:pPr>
        <w:spacing w:after="120"/>
        <w:contextualSpacing/>
        <w:jc w:val="both"/>
        <w:rPr>
          <w:rFonts w:ascii="Arial" w:hAnsi="Arial" w:cs="Arial"/>
          <w:sz w:val="20"/>
        </w:rPr>
      </w:pPr>
    </w:p>
    <w:p w14:paraId="684E5EF1" w14:textId="77777777" w:rsidR="000E48AB" w:rsidRPr="000E48AB" w:rsidRDefault="000E48AB" w:rsidP="00BD3CF3">
      <w:pPr>
        <w:spacing w:after="120"/>
        <w:ind w:left="2836" w:firstLine="709"/>
        <w:contextualSpacing/>
        <w:jc w:val="both"/>
        <w:rPr>
          <w:rFonts w:ascii="Arial" w:hAnsi="Arial" w:cs="Arial"/>
          <w:sz w:val="20"/>
        </w:rPr>
      </w:pPr>
    </w:p>
    <w:p w14:paraId="219D40D5" w14:textId="0329F689" w:rsidR="000E48AB" w:rsidRPr="000E48AB" w:rsidRDefault="000E48AB" w:rsidP="00BD3CF3">
      <w:pPr>
        <w:spacing w:after="120"/>
        <w:ind w:left="2836" w:firstLine="709"/>
        <w:contextualSpacing/>
        <w:jc w:val="both"/>
        <w:rPr>
          <w:rFonts w:ascii="Arial" w:hAnsi="Arial" w:cs="Arial"/>
          <w:sz w:val="20"/>
        </w:rPr>
      </w:pPr>
      <w:r w:rsidRPr="000E48AB">
        <w:rPr>
          <w:rFonts w:ascii="Arial" w:hAnsi="Arial" w:cs="Arial"/>
          <w:sz w:val="20"/>
        </w:rPr>
        <w:t>D'autre part, ci-après dénommé</w:t>
      </w:r>
      <w:r w:rsidR="002C3C83">
        <w:rPr>
          <w:rFonts w:ascii="Arial" w:hAnsi="Arial" w:cs="Arial"/>
          <w:sz w:val="20"/>
        </w:rPr>
        <w:t>(s)</w:t>
      </w:r>
      <w:r w:rsidRPr="000E48AB">
        <w:rPr>
          <w:rFonts w:ascii="Arial" w:hAnsi="Arial" w:cs="Arial"/>
          <w:sz w:val="20"/>
        </w:rPr>
        <w:t xml:space="preserve"> le </w:t>
      </w:r>
      <w:r w:rsidR="002C3C83">
        <w:rPr>
          <w:rFonts w:ascii="Arial" w:hAnsi="Arial" w:cs="Arial"/>
          <w:sz w:val="20"/>
        </w:rPr>
        <w:t xml:space="preserve">ou les </w:t>
      </w:r>
      <w:r w:rsidRPr="000E48AB">
        <w:rPr>
          <w:rFonts w:ascii="Arial" w:hAnsi="Arial" w:cs="Arial"/>
          <w:sz w:val="20"/>
        </w:rPr>
        <w:t>“</w:t>
      </w:r>
      <w:r w:rsidR="002C3C83">
        <w:rPr>
          <w:rFonts w:ascii="Arial" w:hAnsi="Arial" w:cs="Arial"/>
          <w:sz w:val="20"/>
        </w:rPr>
        <w:t>BENEFICIARE(S)</w:t>
      </w:r>
      <w:r w:rsidR="002C3C83" w:rsidRPr="000E48AB" w:rsidDel="002C3C83">
        <w:rPr>
          <w:rFonts w:ascii="Arial" w:hAnsi="Arial" w:cs="Arial"/>
          <w:sz w:val="20"/>
        </w:rPr>
        <w:t xml:space="preserve"> </w:t>
      </w:r>
      <w:r w:rsidRPr="000E48AB">
        <w:rPr>
          <w:rFonts w:ascii="Arial" w:hAnsi="Arial" w:cs="Arial"/>
          <w:sz w:val="20"/>
        </w:rPr>
        <w:t>”</w:t>
      </w:r>
    </w:p>
    <w:p w14:paraId="28CCF9D5" w14:textId="58D3CAC5" w:rsidR="002E4BCA" w:rsidRDefault="002E4BCA" w:rsidP="00BD3CF3">
      <w:pPr>
        <w:spacing w:after="120"/>
        <w:contextualSpacing/>
        <w:jc w:val="both"/>
        <w:rPr>
          <w:rFonts w:ascii="Arial" w:hAnsi="Arial" w:cs="Arial"/>
          <w:b/>
          <w:sz w:val="20"/>
        </w:rPr>
      </w:pPr>
    </w:p>
    <w:p w14:paraId="5016BF02" w14:textId="77777777" w:rsidR="004B73A3" w:rsidRDefault="004B73A3" w:rsidP="00BD3CF3">
      <w:pPr>
        <w:spacing w:after="120"/>
        <w:contextualSpacing/>
        <w:jc w:val="both"/>
        <w:rPr>
          <w:rFonts w:ascii="Arial" w:hAnsi="Arial" w:cs="Arial"/>
          <w:b/>
          <w:sz w:val="20"/>
        </w:rPr>
      </w:pPr>
    </w:p>
    <w:p w14:paraId="5A991AAC" w14:textId="4C2BECD1" w:rsidR="000E48AB" w:rsidRPr="000E48AB" w:rsidRDefault="000E48AB" w:rsidP="001559B5">
      <w:pPr>
        <w:spacing w:after="120"/>
        <w:contextualSpacing/>
        <w:jc w:val="both"/>
      </w:pPr>
      <w:r w:rsidRPr="002E4BCA">
        <w:rPr>
          <w:rFonts w:ascii="Arial" w:hAnsi="Arial" w:cs="Arial"/>
          <w:b/>
          <w:sz w:val="20"/>
        </w:rPr>
        <w:t>Commentaire :</w:t>
      </w:r>
      <w:r w:rsidR="002E4BCA">
        <w:rPr>
          <w:rFonts w:ascii="Arial" w:hAnsi="Arial" w:cs="Arial"/>
          <w:b/>
          <w:sz w:val="20"/>
        </w:rPr>
        <w:t xml:space="preserve"> </w:t>
      </w:r>
      <w:r w:rsidRPr="001559B5">
        <w:rPr>
          <w:rFonts w:ascii="Arial" w:hAnsi="Arial" w:cs="Arial"/>
          <w:i/>
          <w:sz w:val="20"/>
        </w:rPr>
        <w:t>S’agissant du bénéficiaire, il est possible de détailler les informations le concernant dans une fiche de renseignements jointe en annexe</w:t>
      </w:r>
      <w:r w:rsidR="002C3C83" w:rsidRPr="001559B5">
        <w:rPr>
          <w:rFonts w:ascii="Arial" w:hAnsi="Arial" w:cs="Arial"/>
          <w:i/>
          <w:sz w:val="20"/>
        </w:rPr>
        <w:t xml:space="preserve">. </w:t>
      </w:r>
      <w:r w:rsidRPr="001559B5">
        <w:rPr>
          <w:i/>
        </w:rPr>
        <w:t>Attention de bien vous renseigner</w:t>
      </w:r>
      <w:r w:rsidR="002C3C83" w:rsidRPr="001559B5">
        <w:rPr>
          <w:i/>
        </w:rPr>
        <w:t xml:space="preserve">, </w:t>
      </w:r>
      <w:r w:rsidRPr="001559B5">
        <w:rPr>
          <w:i/>
        </w:rPr>
        <w:t>en cas d</w:t>
      </w:r>
      <w:r w:rsidRPr="001559B5">
        <w:rPr>
          <w:rFonts w:hint="eastAsia"/>
          <w:i/>
        </w:rPr>
        <w:t>’é</w:t>
      </w:r>
      <w:r w:rsidRPr="001559B5">
        <w:rPr>
          <w:i/>
        </w:rPr>
        <w:t>poux</w:t>
      </w:r>
      <w:r w:rsidR="002C3C83" w:rsidRPr="001559B5">
        <w:rPr>
          <w:i/>
        </w:rPr>
        <w:t xml:space="preserve">, </w:t>
      </w:r>
      <w:r w:rsidRPr="001559B5">
        <w:rPr>
          <w:i/>
        </w:rPr>
        <w:t>sur la situation matrimonial</w:t>
      </w:r>
      <w:r w:rsidR="00A3722B" w:rsidRPr="001559B5">
        <w:rPr>
          <w:i/>
        </w:rPr>
        <w:t>e</w:t>
      </w:r>
      <w:r w:rsidRPr="001559B5">
        <w:rPr>
          <w:i/>
        </w:rPr>
        <w:t xml:space="preserve"> des b</w:t>
      </w:r>
      <w:r w:rsidRPr="001559B5">
        <w:rPr>
          <w:rFonts w:hint="eastAsia"/>
          <w:i/>
        </w:rPr>
        <w:t>é</w:t>
      </w:r>
      <w:r w:rsidRPr="001559B5">
        <w:rPr>
          <w:i/>
        </w:rPr>
        <w:t>n</w:t>
      </w:r>
      <w:r w:rsidRPr="001559B5">
        <w:rPr>
          <w:rFonts w:hint="eastAsia"/>
          <w:i/>
        </w:rPr>
        <w:t>é</w:t>
      </w:r>
      <w:r w:rsidRPr="001559B5">
        <w:rPr>
          <w:i/>
        </w:rPr>
        <w:t>ficiaires.</w:t>
      </w:r>
      <w:r w:rsidRPr="000E48AB">
        <w:t xml:space="preserve"> </w:t>
      </w:r>
    </w:p>
    <w:p w14:paraId="3EA11E76" w14:textId="77777777" w:rsidR="000E48AB" w:rsidRDefault="000E48AB" w:rsidP="00BD3CF3">
      <w:pPr>
        <w:spacing w:after="120"/>
        <w:contextualSpacing/>
        <w:jc w:val="both"/>
        <w:rPr>
          <w:rFonts w:ascii="Arial" w:hAnsi="Arial" w:cs="Arial"/>
          <w:sz w:val="20"/>
        </w:rPr>
      </w:pPr>
    </w:p>
    <w:p w14:paraId="461A76E0" w14:textId="77777777" w:rsidR="002C3C83" w:rsidRPr="000E48AB" w:rsidRDefault="002C3C83" w:rsidP="00BD3CF3">
      <w:pPr>
        <w:spacing w:after="120"/>
        <w:contextualSpacing/>
        <w:jc w:val="both"/>
        <w:rPr>
          <w:rFonts w:ascii="Arial" w:hAnsi="Arial" w:cs="Arial"/>
          <w:sz w:val="20"/>
        </w:rPr>
      </w:pPr>
    </w:p>
    <w:p w14:paraId="004F3955" w14:textId="77777777" w:rsidR="000E48AB" w:rsidRPr="002E00C4" w:rsidRDefault="000E48AB" w:rsidP="00BD3CF3">
      <w:pPr>
        <w:spacing w:after="120"/>
        <w:contextualSpacing/>
        <w:jc w:val="both"/>
        <w:rPr>
          <w:rFonts w:ascii="Arial" w:hAnsi="Arial" w:cs="Arial"/>
          <w:b/>
          <w:color w:val="00B0F0"/>
          <w:sz w:val="20"/>
        </w:rPr>
      </w:pPr>
      <w:r w:rsidRPr="002E00C4">
        <w:rPr>
          <w:rFonts w:ascii="Arial" w:hAnsi="Arial" w:cs="Arial"/>
          <w:b/>
          <w:color w:val="00B0F0"/>
          <w:sz w:val="20"/>
        </w:rPr>
        <w:t>ARTICLE 1 : PROMESSE DE VENTE</w:t>
      </w:r>
    </w:p>
    <w:p w14:paraId="7A573011" w14:textId="77777777" w:rsidR="000E48AB" w:rsidRPr="000E48AB" w:rsidRDefault="000E48AB" w:rsidP="00BD3CF3">
      <w:pPr>
        <w:spacing w:after="120"/>
        <w:contextualSpacing/>
        <w:jc w:val="both"/>
        <w:rPr>
          <w:rFonts w:ascii="Arial" w:hAnsi="Arial" w:cs="Arial"/>
          <w:sz w:val="20"/>
        </w:rPr>
      </w:pPr>
    </w:p>
    <w:p w14:paraId="7DDBF33C" w14:textId="6DBBD013"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8370C9">
        <w:rPr>
          <w:rFonts w:ascii="Arial" w:hAnsi="Arial" w:cs="Arial"/>
          <w:sz w:val="20"/>
        </w:rPr>
        <w:t xml:space="preserve">PROMETTANT </w:t>
      </w:r>
      <w:r w:rsidRPr="000E48AB">
        <w:rPr>
          <w:rFonts w:ascii="Arial" w:hAnsi="Arial" w:cs="Arial"/>
          <w:sz w:val="20"/>
        </w:rPr>
        <w:t xml:space="preserve">confère au </w:t>
      </w:r>
      <w:r w:rsidR="008370C9">
        <w:rPr>
          <w:rFonts w:ascii="Arial" w:hAnsi="Arial" w:cs="Arial"/>
          <w:sz w:val="20"/>
        </w:rPr>
        <w:t>BENEFICIAIRE</w:t>
      </w:r>
      <w:r w:rsidR="008370C9" w:rsidRPr="000E48AB">
        <w:rPr>
          <w:rFonts w:ascii="Arial" w:hAnsi="Arial" w:cs="Arial"/>
          <w:sz w:val="20"/>
        </w:rPr>
        <w:t xml:space="preserve"> </w:t>
      </w:r>
      <w:r w:rsidRPr="000E48AB">
        <w:rPr>
          <w:rFonts w:ascii="Arial" w:hAnsi="Arial" w:cs="Arial"/>
          <w:sz w:val="20"/>
        </w:rPr>
        <w:t xml:space="preserve">qui </w:t>
      </w:r>
      <w:r w:rsidRPr="002C3C83">
        <w:rPr>
          <w:rFonts w:ascii="Arial" w:hAnsi="Arial" w:cs="Arial"/>
          <w:sz w:val="20"/>
        </w:rPr>
        <w:t>accepte</w:t>
      </w:r>
      <w:r w:rsidRPr="00F54A98">
        <w:rPr>
          <w:rFonts w:ascii="Arial" w:hAnsi="Arial" w:cs="Arial"/>
          <w:sz w:val="20"/>
        </w:rPr>
        <w:t>, mais sans prendre l’engagement d’acheter (1)</w:t>
      </w:r>
      <w:r w:rsidRPr="002C3C83">
        <w:rPr>
          <w:rFonts w:ascii="Arial" w:hAnsi="Arial" w:cs="Arial"/>
          <w:sz w:val="20"/>
        </w:rPr>
        <w:t xml:space="preserve">, la faculté d’acquérir, si bon lui semble, le </w:t>
      </w:r>
      <w:r w:rsidR="008370C9">
        <w:rPr>
          <w:rFonts w:ascii="Arial" w:hAnsi="Arial" w:cs="Arial"/>
          <w:sz w:val="20"/>
        </w:rPr>
        <w:t>BIEN</w:t>
      </w:r>
      <w:r w:rsidR="008370C9" w:rsidRPr="002C3C83">
        <w:rPr>
          <w:rFonts w:ascii="Arial" w:hAnsi="Arial" w:cs="Arial"/>
          <w:sz w:val="20"/>
        </w:rPr>
        <w:t xml:space="preserve"> </w:t>
      </w:r>
      <w:r w:rsidRPr="002C3C83">
        <w:rPr>
          <w:rFonts w:ascii="Arial" w:hAnsi="Arial" w:cs="Arial"/>
          <w:sz w:val="20"/>
        </w:rPr>
        <w:t>ci-après désigné.</w:t>
      </w:r>
    </w:p>
    <w:p w14:paraId="7A0F4525" w14:textId="77777777" w:rsidR="000E48AB" w:rsidRPr="000E48AB" w:rsidRDefault="000E48AB" w:rsidP="00BD3CF3">
      <w:pPr>
        <w:spacing w:after="120"/>
        <w:contextualSpacing/>
        <w:jc w:val="both"/>
        <w:rPr>
          <w:rFonts w:ascii="Arial" w:hAnsi="Arial" w:cs="Arial"/>
          <w:i/>
          <w:sz w:val="20"/>
          <w:u w:val="single"/>
        </w:rPr>
      </w:pPr>
    </w:p>
    <w:p w14:paraId="36DCA27D" w14:textId="77777777" w:rsidR="000E48AB" w:rsidRPr="000E48AB" w:rsidRDefault="000E48AB" w:rsidP="00BD3CF3">
      <w:pPr>
        <w:spacing w:after="120"/>
        <w:contextualSpacing/>
        <w:jc w:val="both"/>
        <w:rPr>
          <w:rFonts w:ascii="Arial" w:hAnsi="Arial" w:cs="Arial"/>
          <w:i/>
          <w:sz w:val="20"/>
        </w:rPr>
      </w:pPr>
      <w:r w:rsidRPr="002E00C4">
        <w:rPr>
          <w:rFonts w:ascii="Arial" w:hAnsi="Arial" w:cs="Arial"/>
          <w:b/>
          <w:i/>
          <w:sz w:val="20"/>
        </w:rPr>
        <w:t xml:space="preserve">Commentaire </w:t>
      </w:r>
      <w:r w:rsidRPr="002E00C4">
        <w:rPr>
          <w:rFonts w:ascii="Arial" w:hAnsi="Arial" w:cs="Arial"/>
          <w:i/>
          <w:sz w:val="20"/>
        </w:rPr>
        <w:t>:</w:t>
      </w:r>
      <w:r w:rsidR="002E00C4">
        <w:rPr>
          <w:rFonts w:ascii="Arial" w:hAnsi="Arial" w:cs="Arial"/>
          <w:i/>
          <w:sz w:val="20"/>
        </w:rPr>
        <w:t xml:space="preserve"> </w:t>
      </w:r>
      <w:r w:rsidRPr="000E48AB">
        <w:rPr>
          <w:rFonts w:ascii="Arial" w:hAnsi="Arial" w:cs="Arial"/>
          <w:i/>
          <w:sz w:val="20"/>
        </w:rPr>
        <w:t xml:space="preserve">La promesse unilatérale de vente confère au bénéficiaire une option et non un engagement d’acheter. En revanche, le promettant s’engage à vendre. </w:t>
      </w:r>
    </w:p>
    <w:p w14:paraId="49526D9A" w14:textId="77777777" w:rsidR="000E48AB" w:rsidRPr="000E48AB" w:rsidRDefault="000E48AB" w:rsidP="00BD3CF3">
      <w:pPr>
        <w:pStyle w:val="Corpsdetexte3"/>
        <w:spacing w:after="120"/>
        <w:contextualSpacing/>
        <w:rPr>
          <w:rFonts w:ascii="Arial" w:hAnsi="Arial" w:cs="Arial"/>
          <w:sz w:val="20"/>
        </w:rPr>
      </w:pPr>
      <w:r w:rsidRPr="000E48AB">
        <w:rPr>
          <w:rFonts w:ascii="Arial" w:hAnsi="Arial" w:cs="Arial"/>
          <w:sz w:val="20"/>
        </w:rPr>
        <w:t>(1) cette formule éclaire le bénéficiaire s</w:t>
      </w:r>
      <w:r w:rsidR="00523C2A">
        <w:rPr>
          <w:rFonts w:ascii="Arial" w:hAnsi="Arial" w:cs="Arial"/>
          <w:sz w:val="20"/>
        </w:rPr>
        <w:t>ur l’étendue de son engagement :</w:t>
      </w:r>
      <w:r w:rsidRPr="000E48AB">
        <w:rPr>
          <w:rFonts w:ascii="Arial" w:hAnsi="Arial" w:cs="Arial"/>
          <w:sz w:val="20"/>
        </w:rPr>
        <w:t xml:space="preserve"> elle est facultative. </w:t>
      </w:r>
    </w:p>
    <w:p w14:paraId="7A437EC4" w14:textId="77777777" w:rsidR="000E48AB" w:rsidRDefault="000E48AB" w:rsidP="00BD3CF3">
      <w:pPr>
        <w:spacing w:after="120"/>
        <w:contextualSpacing/>
        <w:jc w:val="both"/>
        <w:rPr>
          <w:rFonts w:ascii="Arial" w:hAnsi="Arial" w:cs="Arial"/>
          <w:sz w:val="20"/>
        </w:rPr>
      </w:pPr>
    </w:p>
    <w:p w14:paraId="0A630C88" w14:textId="6AB79A38" w:rsidR="002C3C83" w:rsidRDefault="00FA3FCB" w:rsidP="00BD3CF3">
      <w:pPr>
        <w:spacing w:after="120"/>
        <w:contextualSpacing/>
        <w:jc w:val="both"/>
        <w:rPr>
          <w:rFonts w:ascii="Arial" w:hAnsi="Arial" w:cs="Arial"/>
          <w:b/>
          <w:color w:val="00B0F0"/>
          <w:sz w:val="20"/>
        </w:rPr>
      </w:pPr>
      <w:r>
        <w:rPr>
          <w:rFonts w:ascii="Arial" w:hAnsi="Arial" w:cs="Arial"/>
          <w:b/>
          <w:color w:val="00B0F0"/>
          <w:sz w:val="20"/>
        </w:rPr>
        <w:t>ARTICLE 2</w:t>
      </w:r>
      <w:r w:rsidR="001042B4" w:rsidRPr="002E00C4">
        <w:rPr>
          <w:rFonts w:ascii="Arial" w:hAnsi="Arial" w:cs="Arial"/>
          <w:b/>
          <w:color w:val="00B0F0"/>
          <w:sz w:val="20"/>
        </w:rPr>
        <w:t xml:space="preserve"> :</w:t>
      </w:r>
      <w:r w:rsidR="001042B4">
        <w:rPr>
          <w:rFonts w:ascii="Arial" w:hAnsi="Arial" w:cs="Arial"/>
          <w:b/>
          <w:color w:val="00B0F0"/>
          <w:sz w:val="20"/>
        </w:rPr>
        <w:t xml:space="preserve"> TERMINOLOGIE </w:t>
      </w:r>
    </w:p>
    <w:p w14:paraId="38C1C93B" w14:textId="10F09036" w:rsidR="001042B4" w:rsidRDefault="001042B4" w:rsidP="00BD3CF3">
      <w:pPr>
        <w:spacing w:after="120"/>
        <w:contextualSpacing/>
        <w:jc w:val="both"/>
        <w:rPr>
          <w:rFonts w:ascii="Arial" w:hAnsi="Arial" w:cs="Arial"/>
          <w:b/>
          <w:color w:val="00B0F0"/>
          <w:sz w:val="20"/>
        </w:rPr>
      </w:pPr>
    </w:p>
    <w:p w14:paraId="77D92881" w14:textId="02DF7EDD" w:rsidR="001042B4" w:rsidRDefault="001042B4" w:rsidP="00BD3CF3">
      <w:pPr>
        <w:spacing w:after="120"/>
        <w:contextualSpacing/>
        <w:jc w:val="both"/>
        <w:rPr>
          <w:rFonts w:ascii="Arial" w:hAnsi="Arial" w:cs="Arial"/>
          <w:sz w:val="20"/>
        </w:rPr>
      </w:pPr>
      <w:r w:rsidRPr="00F54A98">
        <w:rPr>
          <w:rFonts w:ascii="Arial" w:hAnsi="Arial" w:cs="Arial"/>
          <w:sz w:val="20"/>
        </w:rPr>
        <w:t xml:space="preserve">Pour la compréhension de certains termes aux présentes, il est préalablement expliqué ce qui suit : </w:t>
      </w:r>
    </w:p>
    <w:p w14:paraId="53128481" w14:textId="06918C89" w:rsidR="001042B4" w:rsidRDefault="00FA3FCB" w:rsidP="00F54A98">
      <w:pPr>
        <w:pStyle w:val="Paragraphedeliste"/>
        <w:numPr>
          <w:ilvl w:val="0"/>
          <w:numId w:val="31"/>
        </w:numPr>
        <w:spacing w:after="120"/>
        <w:ind w:left="567" w:hanging="567"/>
        <w:jc w:val="both"/>
        <w:rPr>
          <w:rFonts w:ascii="Arial" w:hAnsi="Arial" w:cs="Arial"/>
          <w:sz w:val="20"/>
        </w:rPr>
      </w:pPr>
      <w:r>
        <w:rPr>
          <w:rFonts w:ascii="Arial" w:hAnsi="Arial" w:cs="Arial"/>
          <w:sz w:val="20"/>
        </w:rPr>
        <w:t>Le « PROMETTANT » désigne</w:t>
      </w:r>
      <w:r w:rsidR="001042B4">
        <w:rPr>
          <w:rFonts w:ascii="Arial" w:hAnsi="Arial" w:cs="Arial"/>
          <w:sz w:val="20"/>
        </w:rPr>
        <w:t xml:space="preserve"> le </w:t>
      </w:r>
      <w:r>
        <w:rPr>
          <w:rFonts w:ascii="Arial" w:hAnsi="Arial" w:cs="Arial"/>
          <w:sz w:val="20"/>
        </w:rPr>
        <w:t xml:space="preserve">ou les </w:t>
      </w:r>
      <w:r w:rsidRPr="00F54A98">
        <w:rPr>
          <w:rFonts w:ascii="Arial" w:hAnsi="Arial" w:cs="Arial"/>
          <w:sz w:val="20"/>
        </w:rPr>
        <w:t xml:space="preserve">personnes qui s'engage(nt) à céder le bien au bénéficiaire </w:t>
      </w:r>
      <w:r>
        <w:rPr>
          <w:rFonts w:ascii="Arial" w:hAnsi="Arial" w:cs="Arial"/>
          <w:sz w:val="20"/>
        </w:rPr>
        <w:t xml:space="preserve">au titre de la présente promesse de vente ; </w:t>
      </w:r>
    </w:p>
    <w:p w14:paraId="360C04BC" w14:textId="28FA4866" w:rsidR="00FA3FCB" w:rsidRDefault="00FA3FCB" w:rsidP="00F54A98">
      <w:pPr>
        <w:pStyle w:val="Paragraphedeliste"/>
        <w:numPr>
          <w:ilvl w:val="0"/>
          <w:numId w:val="31"/>
        </w:numPr>
        <w:spacing w:after="120"/>
        <w:ind w:left="567" w:hanging="567"/>
        <w:jc w:val="both"/>
        <w:rPr>
          <w:rFonts w:ascii="Arial" w:hAnsi="Arial" w:cs="Arial"/>
          <w:sz w:val="20"/>
        </w:rPr>
      </w:pPr>
      <w:r>
        <w:rPr>
          <w:rFonts w:ascii="Arial" w:hAnsi="Arial" w:cs="Arial"/>
          <w:sz w:val="20"/>
        </w:rPr>
        <w:t xml:space="preserve">Le « Bénéficiaire » désigne le ou les personnes qui disposent d’une option pour acquérir de bien, objet de la présente promesse de vente. </w:t>
      </w:r>
    </w:p>
    <w:p w14:paraId="14E11418" w14:textId="2CEAAFAA" w:rsidR="00FA3FCB" w:rsidRPr="00F54A98" w:rsidRDefault="00FA3FCB" w:rsidP="00F54A98">
      <w:pPr>
        <w:pStyle w:val="Paragraphedeliste"/>
        <w:numPr>
          <w:ilvl w:val="0"/>
          <w:numId w:val="31"/>
        </w:numPr>
        <w:spacing w:after="120"/>
        <w:ind w:left="567" w:hanging="567"/>
        <w:jc w:val="both"/>
        <w:rPr>
          <w:rFonts w:ascii="Arial" w:hAnsi="Arial" w:cs="Arial"/>
          <w:sz w:val="20"/>
        </w:rPr>
      </w:pPr>
      <w:r>
        <w:rPr>
          <w:rFonts w:ascii="Arial" w:hAnsi="Arial" w:cs="Arial"/>
          <w:sz w:val="20"/>
        </w:rPr>
        <w:t xml:space="preserve">Le « Bien » désigne le terrain objet de la présente promesse de vente. </w:t>
      </w:r>
    </w:p>
    <w:p w14:paraId="0E3552D5" w14:textId="77777777" w:rsidR="001042B4" w:rsidRPr="000E48AB" w:rsidRDefault="001042B4" w:rsidP="00BD3CF3">
      <w:pPr>
        <w:spacing w:after="120"/>
        <w:contextualSpacing/>
        <w:jc w:val="both"/>
        <w:rPr>
          <w:rFonts w:ascii="Arial" w:hAnsi="Arial" w:cs="Arial"/>
          <w:sz w:val="20"/>
        </w:rPr>
      </w:pPr>
    </w:p>
    <w:p w14:paraId="14E48378" w14:textId="0B6972F7" w:rsidR="000E48AB" w:rsidRPr="002E00C4" w:rsidRDefault="000E48AB" w:rsidP="00BD3CF3">
      <w:pPr>
        <w:spacing w:after="120"/>
        <w:contextualSpacing/>
        <w:jc w:val="both"/>
        <w:rPr>
          <w:rFonts w:ascii="Arial" w:hAnsi="Arial" w:cs="Arial"/>
          <w:b/>
          <w:color w:val="00B0F0"/>
          <w:sz w:val="20"/>
        </w:rPr>
      </w:pPr>
      <w:r w:rsidRPr="002E00C4">
        <w:rPr>
          <w:rFonts w:ascii="Arial" w:hAnsi="Arial" w:cs="Arial"/>
          <w:b/>
          <w:color w:val="00B0F0"/>
          <w:sz w:val="20"/>
        </w:rPr>
        <w:lastRenderedPageBreak/>
        <w:t xml:space="preserve">ARTICLE </w:t>
      </w:r>
      <w:r w:rsidR="00F50691">
        <w:rPr>
          <w:rFonts w:ascii="Arial" w:hAnsi="Arial" w:cs="Arial"/>
          <w:b/>
          <w:color w:val="00B0F0"/>
          <w:sz w:val="20"/>
        </w:rPr>
        <w:t>3</w:t>
      </w:r>
      <w:r w:rsidRPr="002E00C4">
        <w:rPr>
          <w:rFonts w:ascii="Arial" w:hAnsi="Arial" w:cs="Arial"/>
          <w:b/>
          <w:color w:val="00B0F0"/>
          <w:sz w:val="20"/>
        </w:rPr>
        <w:t xml:space="preserve"> : DESIGNATION</w:t>
      </w:r>
      <w:r w:rsidR="008370C9">
        <w:rPr>
          <w:rFonts w:ascii="Arial" w:hAnsi="Arial" w:cs="Arial"/>
          <w:b/>
          <w:color w:val="00B0F0"/>
          <w:sz w:val="20"/>
        </w:rPr>
        <w:t xml:space="preserve"> DU BIEN OBJET DE LA PROMESSE</w:t>
      </w:r>
    </w:p>
    <w:p w14:paraId="1D943FB4" w14:textId="40F885F5" w:rsidR="000E48AB" w:rsidRDefault="000E48AB" w:rsidP="00BD3CF3">
      <w:pPr>
        <w:spacing w:after="120"/>
        <w:contextualSpacing/>
        <w:jc w:val="both"/>
        <w:rPr>
          <w:rFonts w:ascii="Arial" w:hAnsi="Arial" w:cs="Arial"/>
          <w:sz w:val="20"/>
        </w:rPr>
      </w:pPr>
    </w:p>
    <w:p w14:paraId="1937DA5A" w14:textId="63641186" w:rsidR="008370C9" w:rsidRPr="00F54A98" w:rsidRDefault="00D15200" w:rsidP="00BD3CF3">
      <w:pPr>
        <w:spacing w:after="120"/>
        <w:contextualSpacing/>
        <w:jc w:val="both"/>
        <w:rPr>
          <w:rFonts w:ascii="Arial" w:hAnsi="Arial" w:cs="Arial"/>
          <w:b/>
          <w:i/>
          <w:sz w:val="20"/>
        </w:rPr>
      </w:pPr>
      <w:r w:rsidRPr="00F54A98">
        <w:rPr>
          <w:rFonts w:ascii="Arial" w:hAnsi="Arial" w:cs="Arial"/>
          <w:b/>
          <w:i/>
          <w:sz w:val="20"/>
        </w:rPr>
        <w:t>CHOISIR</w:t>
      </w:r>
      <w:r w:rsidR="008370C9" w:rsidRPr="00F54A98">
        <w:rPr>
          <w:rFonts w:ascii="Arial" w:hAnsi="Arial" w:cs="Arial"/>
          <w:b/>
          <w:i/>
          <w:sz w:val="20"/>
        </w:rPr>
        <w:t xml:space="preserve"> </w:t>
      </w:r>
      <w:r w:rsidRPr="00F54A98">
        <w:rPr>
          <w:rFonts w:ascii="Arial" w:hAnsi="Arial" w:cs="Arial"/>
          <w:b/>
          <w:i/>
          <w:sz w:val="20"/>
        </w:rPr>
        <w:t xml:space="preserve">suivant le cas : </w:t>
      </w:r>
    </w:p>
    <w:p w14:paraId="6EBEA4C9" w14:textId="05BECC79" w:rsidR="008370C9" w:rsidRDefault="008370C9" w:rsidP="00BD3CF3">
      <w:pPr>
        <w:spacing w:after="120"/>
        <w:contextualSpacing/>
        <w:jc w:val="both"/>
        <w:rPr>
          <w:rFonts w:ascii="Arial" w:hAnsi="Arial" w:cs="Arial"/>
          <w:sz w:val="20"/>
        </w:rPr>
      </w:pPr>
    </w:p>
    <w:p w14:paraId="25B57E41" w14:textId="3B45B73C" w:rsidR="008370C9" w:rsidRDefault="008370C9" w:rsidP="008370C9">
      <w:pPr>
        <w:spacing w:after="120"/>
        <w:contextualSpacing/>
        <w:jc w:val="both"/>
        <w:rPr>
          <w:rFonts w:ascii="Arial" w:hAnsi="Arial" w:cs="Arial"/>
          <w:sz w:val="20"/>
        </w:rPr>
      </w:pPr>
      <w:proofErr w:type="gramStart"/>
      <w:r w:rsidRPr="00F54A98">
        <w:rPr>
          <w:rFonts w:ascii="Arial" w:hAnsi="Arial" w:cs="Arial"/>
          <w:b/>
          <w:color w:val="00B0F0"/>
          <w:sz w:val="20"/>
        </w:rPr>
        <w:t xml:space="preserve">Alternative </w:t>
      </w:r>
      <w:r w:rsidR="005B68B4">
        <w:rPr>
          <w:rFonts w:ascii="Arial" w:hAnsi="Arial" w:cs="Arial"/>
          <w:b/>
          <w:color w:val="00B0F0"/>
          <w:sz w:val="20"/>
        </w:rPr>
        <w:t xml:space="preserve"> n</w:t>
      </w:r>
      <w:proofErr w:type="gramEnd"/>
      <w:r w:rsidR="005B68B4">
        <w:rPr>
          <w:rFonts w:ascii="Arial" w:hAnsi="Arial" w:cs="Arial"/>
          <w:b/>
          <w:color w:val="00B0F0"/>
          <w:sz w:val="20"/>
        </w:rPr>
        <w:t xml:space="preserve">° </w:t>
      </w:r>
      <w:r w:rsidRPr="00F54A98">
        <w:rPr>
          <w:rFonts w:ascii="Arial" w:hAnsi="Arial" w:cs="Arial"/>
          <w:b/>
          <w:color w:val="00B0F0"/>
          <w:sz w:val="20"/>
        </w:rPr>
        <w:t>1 :</w:t>
      </w:r>
      <w:r w:rsidRPr="00F54A98">
        <w:rPr>
          <w:rFonts w:ascii="Arial" w:hAnsi="Arial" w:cs="Arial"/>
          <w:b/>
          <w:sz w:val="20"/>
        </w:rPr>
        <w:t xml:space="preserve"> </w:t>
      </w:r>
      <w:r>
        <w:rPr>
          <w:rFonts w:ascii="Arial" w:hAnsi="Arial" w:cs="Arial"/>
          <w:sz w:val="20"/>
        </w:rPr>
        <w:t>Le BIEN objet de la présente promesse unilatérale de vente consiste en u</w:t>
      </w:r>
      <w:r w:rsidRPr="000E48AB">
        <w:rPr>
          <w:rFonts w:ascii="Arial" w:hAnsi="Arial" w:cs="Arial"/>
          <w:sz w:val="20"/>
        </w:rPr>
        <w:t xml:space="preserve">ne parcelle de terrain à bâtir, que le </w:t>
      </w:r>
      <w:r>
        <w:rPr>
          <w:rFonts w:ascii="Arial" w:hAnsi="Arial" w:cs="Arial"/>
          <w:sz w:val="20"/>
        </w:rPr>
        <w:t xml:space="preserve">BENEFICIAIRE </w:t>
      </w:r>
      <w:r w:rsidRPr="000E48AB">
        <w:rPr>
          <w:rFonts w:ascii="Arial" w:hAnsi="Arial" w:cs="Arial"/>
          <w:sz w:val="20"/>
        </w:rPr>
        <w:t xml:space="preserve">déclare bien connaître pour l’avoir vue et visitée, sise </w:t>
      </w:r>
      <w:r>
        <w:rPr>
          <w:rFonts w:ascii="Arial" w:hAnsi="Arial" w:cs="Arial"/>
          <w:sz w:val="20"/>
        </w:rPr>
        <w:t xml:space="preserve">sur la </w:t>
      </w:r>
      <w:r w:rsidRPr="000E48AB">
        <w:rPr>
          <w:rFonts w:ascii="Arial" w:hAnsi="Arial" w:cs="Arial"/>
          <w:sz w:val="20"/>
        </w:rPr>
        <w:t xml:space="preserve">commune de </w:t>
      </w:r>
      <w:bookmarkStart w:id="1" w:name="_Hlk504990589"/>
      <w:r w:rsidR="00327434" w:rsidRPr="00D874A1">
        <w:rPr>
          <w:rFonts w:ascii="Arial" w:hAnsi="Arial" w:cs="Arial"/>
          <w:sz w:val="20"/>
        </w:rPr>
        <w:t>……………………………………………………………………………………………………</w:t>
      </w:r>
      <w:bookmarkEnd w:id="1"/>
      <w:r>
        <w:rPr>
          <w:rFonts w:ascii="Arial" w:hAnsi="Arial" w:cs="Arial"/>
          <w:sz w:val="20"/>
        </w:rPr>
        <w:t xml:space="preserve">et </w:t>
      </w:r>
      <w:r w:rsidRPr="000E48AB">
        <w:rPr>
          <w:rFonts w:ascii="Arial" w:hAnsi="Arial" w:cs="Arial"/>
          <w:sz w:val="20"/>
        </w:rPr>
        <w:t>non encore identifiée par des références cadastrales propres.</w:t>
      </w:r>
    </w:p>
    <w:p w14:paraId="5286DF01" w14:textId="77AE2490" w:rsidR="008370C9" w:rsidRPr="00F54A98" w:rsidRDefault="008370C9" w:rsidP="00BD3CF3">
      <w:pPr>
        <w:spacing w:after="120"/>
        <w:contextualSpacing/>
        <w:jc w:val="both"/>
        <w:rPr>
          <w:rFonts w:ascii="Arial" w:hAnsi="Arial" w:cs="Arial"/>
          <w:b/>
          <w:sz w:val="20"/>
        </w:rPr>
      </w:pPr>
    </w:p>
    <w:p w14:paraId="6BAF9999" w14:textId="690C9435" w:rsidR="00327434" w:rsidRDefault="008370C9" w:rsidP="00BD3CF3">
      <w:pPr>
        <w:spacing w:after="120"/>
        <w:contextualSpacing/>
        <w:jc w:val="both"/>
        <w:rPr>
          <w:rFonts w:ascii="Arial" w:hAnsi="Arial" w:cs="Arial"/>
          <w:sz w:val="20"/>
        </w:rPr>
      </w:pPr>
      <w:r w:rsidRPr="00F54A98">
        <w:rPr>
          <w:rFonts w:ascii="Arial" w:hAnsi="Arial" w:cs="Arial"/>
          <w:b/>
          <w:color w:val="00B0F0"/>
          <w:sz w:val="20"/>
        </w:rPr>
        <w:t xml:space="preserve">Alternative </w:t>
      </w:r>
      <w:r w:rsidR="005B68B4">
        <w:rPr>
          <w:rFonts w:ascii="Arial" w:hAnsi="Arial" w:cs="Arial"/>
          <w:b/>
          <w:color w:val="00B0F0"/>
          <w:sz w:val="20"/>
        </w:rPr>
        <w:t xml:space="preserve">n° </w:t>
      </w:r>
      <w:r w:rsidRPr="00F54A98">
        <w:rPr>
          <w:rFonts w:ascii="Arial" w:hAnsi="Arial" w:cs="Arial"/>
          <w:b/>
          <w:color w:val="00B0F0"/>
          <w:sz w:val="20"/>
        </w:rPr>
        <w:t>2 :</w:t>
      </w:r>
      <w:r w:rsidRPr="00F54A98">
        <w:rPr>
          <w:rFonts w:ascii="Arial" w:hAnsi="Arial" w:cs="Arial"/>
          <w:b/>
          <w:sz w:val="20"/>
        </w:rPr>
        <w:t xml:space="preserve"> </w:t>
      </w:r>
      <w:r>
        <w:rPr>
          <w:rFonts w:ascii="Arial" w:hAnsi="Arial" w:cs="Arial"/>
          <w:sz w:val="20"/>
        </w:rPr>
        <w:t>Le BIEN objet de la présente promesse unilatérale de vente consiste en u</w:t>
      </w:r>
      <w:r w:rsidRPr="000E48AB">
        <w:rPr>
          <w:rFonts w:ascii="Arial" w:hAnsi="Arial" w:cs="Arial"/>
          <w:sz w:val="20"/>
        </w:rPr>
        <w:t xml:space="preserve">ne parcelle de terrain à bâtir, que le </w:t>
      </w:r>
      <w:r>
        <w:rPr>
          <w:rFonts w:ascii="Arial" w:hAnsi="Arial" w:cs="Arial"/>
          <w:sz w:val="20"/>
        </w:rPr>
        <w:t xml:space="preserve">BENEFICIAIRE </w:t>
      </w:r>
      <w:r w:rsidRPr="000E48AB">
        <w:rPr>
          <w:rFonts w:ascii="Arial" w:hAnsi="Arial" w:cs="Arial"/>
          <w:sz w:val="20"/>
        </w:rPr>
        <w:t xml:space="preserve">déclare bien connaître pour l’avoir vue et visitée, sise </w:t>
      </w:r>
      <w:r>
        <w:rPr>
          <w:rFonts w:ascii="Arial" w:hAnsi="Arial" w:cs="Arial"/>
          <w:sz w:val="20"/>
        </w:rPr>
        <w:t xml:space="preserve">sur la </w:t>
      </w:r>
      <w:r w:rsidR="00327434">
        <w:rPr>
          <w:rFonts w:ascii="Arial" w:hAnsi="Arial" w:cs="Arial"/>
          <w:sz w:val="20"/>
        </w:rPr>
        <w:t xml:space="preserve">commune de </w:t>
      </w:r>
      <w:r w:rsidR="00327434" w:rsidRPr="00D874A1">
        <w:rPr>
          <w:rFonts w:ascii="Arial" w:hAnsi="Arial" w:cs="Arial"/>
          <w:sz w:val="20"/>
        </w:rPr>
        <w:t>………………………………………</w:t>
      </w:r>
      <w:r w:rsidR="00327434">
        <w:rPr>
          <w:rFonts w:ascii="Arial" w:hAnsi="Arial" w:cs="Arial"/>
          <w:sz w:val="20"/>
        </w:rPr>
        <w:t>…………………………………</w:t>
      </w:r>
      <w:r w:rsidRPr="000E48AB">
        <w:rPr>
          <w:rFonts w:ascii="Arial" w:hAnsi="Arial" w:cs="Arial"/>
          <w:sz w:val="20"/>
        </w:rPr>
        <w:t xml:space="preserve">cadastrée section </w:t>
      </w:r>
      <w:r w:rsidR="00327434" w:rsidRPr="00D874A1">
        <w:rPr>
          <w:rFonts w:ascii="Arial" w:hAnsi="Arial" w:cs="Arial"/>
          <w:sz w:val="20"/>
        </w:rPr>
        <w:t>…………………………………………</w:t>
      </w:r>
      <w:r w:rsidR="00327434">
        <w:rPr>
          <w:rFonts w:ascii="Arial" w:hAnsi="Arial" w:cs="Arial"/>
          <w:sz w:val="20"/>
        </w:rPr>
        <w:t>………………..</w:t>
      </w:r>
      <w:r w:rsidRPr="000E48AB">
        <w:rPr>
          <w:rFonts w:ascii="Arial" w:hAnsi="Arial" w:cs="Arial"/>
          <w:sz w:val="20"/>
        </w:rPr>
        <w:t xml:space="preserve">, numéro </w:t>
      </w:r>
      <w:r w:rsidR="00327434">
        <w:rPr>
          <w:rFonts w:ascii="Arial" w:hAnsi="Arial" w:cs="Arial"/>
          <w:sz w:val="20"/>
        </w:rPr>
        <w:t>……………………………………………….</w:t>
      </w:r>
    </w:p>
    <w:p w14:paraId="0492AC5D" w14:textId="02DBAD6B" w:rsidR="008370C9" w:rsidRDefault="008370C9" w:rsidP="00BD3CF3">
      <w:pPr>
        <w:spacing w:after="120"/>
        <w:contextualSpacing/>
        <w:jc w:val="both"/>
        <w:rPr>
          <w:rFonts w:ascii="Arial" w:hAnsi="Arial" w:cs="Arial"/>
          <w:sz w:val="20"/>
        </w:rPr>
      </w:pPr>
      <w:r w:rsidRPr="000E48AB">
        <w:rPr>
          <w:rFonts w:ascii="Arial" w:hAnsi="Arial" w:cs="Arial"/>
          <w:sz w:val="20"/>
        </w:rPr>
        <w:t xml:space="preserve">Cette </w:t>
      </w:r>
      <w:r w:rsidR="00327434">
        <w:rPr>
          <w:rFonts w:ascii="Arial" w:hAnsi="Arial" w:cs="Arial"/>
          <w:sz w:val="20"/>
        </w:rPr>
        <w:t>parcelle porte le numéro de lot…</w:t>
      </w:r>
      <w:proofErr w:type="gramStart"/>
      <w:r w:rsidR="00327434">
        <w:rPr>
          <w:rFonts w:ascii="Arial" w:hAnsi="Arial" w:cs="Arial"/>
          <w:sz w:val="20"/>
        </w:rPr>
        <w:t>…….</w:t>
      </w:r>
      <w:proofErr w:type="gramEnd"/>
      <w:r w:rsidR="00327434">
        <w:rPr>
          <w:rFonts w:ascii="Arial" w:hAnsi="Arial" w:cs="Arial"/>
          <w:sz w:val="20"/>
        </w:rPr>
        <w:t>.………</w:t>
      </w:r>
      <w:r w:rsidRPr="000E48AB">
        <w:rPr>
          <w:rFonts w:ascii="Arial" w:hAnsi="Arial" w:cs="Arial"/>
          <w:sz w:val="20"/>
        </w:rPr>
        <w:t xml:space="preserve">du lotissement dénommé “ </w:t>
      </w:r>
      <w:r w:rsidR="00327434">
        <w:rPr>
          <w:rFonts w:ascii="Arial" w:hAnsi="Arial" w:cs="Arial"/>
          <w:sz w:val="20"/>
        </w:rPr>
        <w:t>………………………</w:t>
      </w:r>
      <w:r w:rsidRPr="000E48AB">
        <w:rPr>
          <w:rFonts w:ascii="Arial" w:hAnsi="Arial" w:cs="Arial"/>
          <w:sz w:val="20"/>
        </w:rPr>
        <w:t xml:space="preserve"> ” autorisé par arrêté</w:t>
      </w:r>
      <w:r>
        <w:rPr>
          <w:rFonts w:ascii="Arial" w:hAnsi="Arial" w:cs="Arial"/>
          <w:sz w:val="20"/>
        </w:rPr>
        <w:t xml:space="preserve"> </w:t>
      </w:r>
      <w:r w:rsidR="00005035">
        <w:rPr>
          <w:rFonts w:ascii="Arial" w:hAnsi="Arial" w:cs="Arial"/>
          <w:sz w:val="20"/>
        </w:rPr>
        <w:t xml:space="preserve">municipal n° </w:t>
      </w:r>
      <w:r w:rsidR="00327434" w:rsidRPr="00D874A1">
        <w:rPr>
          <w:rFonts w:ascii="Arial" w:hAnsi="Arial" w:cs="Arial"/>
          <w:sz w:val="20"/>
        </w:rPr>
        <w:t>……………………………………………………………………..</w:t>
      </w:r>
      <w:r w:rsidRPr="000E48AB">
        <w:rPr>
          <w:rFonts w:ascii="Arial" w:hAnsi="Arial" w:cs="Arial"/>
          <w:sz w:val="20"/>
        </w:rPr>
        <w:t xml:space="preserve"> </w:t>
      </w:r>
      <w:proofErr w:type="gramStart"/>
      <w:r w:rsidRPr="000E48AB">
        <w:rPr>
          <w:rFonts w:ascii="Arial" w:hAnsi="Arial" w:cs="Arial"/>
          <w:sz w:val="20"/>
        </w:rPr>
        <w:t>du</w:t>
      </w:r>
      <w:proofErr w:type="gramEnd"/>
      <w:r w:rsidRPr="000E48AB">
        <w:rPr>
          <w:rFonts w:ascii="Arial" w:hAnsi="Arial" w:cs="Arial"/>
          <w:sz w:val="20"/>
        </w:rPr>
        <w:t xml:space="preserve"> </w:t>
      </w:r>
      <w:r w:rsidR="00327434" w:rsidRPr="00D874A1">
        <w:rPr>
          <w:rFonts w:ascii="Arial" w:hAnsi="Arial" w:cs="Arial"/>
          <w:sz w:val="20"/>
        </w:rPr>
        <w:t>……………………………………………………………..</w:t>
      </w:r>
      <w:r w:rsidR="00005035">
        <w:rPr>
          <w:rFonts w:ascii="Arial" w:hAnsi="Arial" w:cs="Arial"/>
          <w:sz w:val="20"/>
        </w:rPr>
        <w:t xml:space="preserve">, comme le mentionne : </w:t>
      </w:r>
    </w:p>
    <w:p w14:paraId="515319AA" w14:textId="28F8D1D0" w:rsidR="00005035" w:rsidRDefault="000E48AB" w:rsidP="00F54A98">
      <w:pPr>
        <w:pStyle w:val="Paragraphedeliste"/>
        <w:numPr>
          <w:ilvl w:val="0"/>
          <w:numId w:val="26"/>
        </w:numPr>
        <w:spacing w:after="120"/>
        <w:ind w:left="567" w:hanging="567"/>
        <w:jc w:val="both"/>
        <w:rPr>
          <w:rFonts w:ascii="Arial" w:hAnsi="Arial" w:cs="Arial"/>
          <w:sz w:val="20"/>
        </w:rPr>
      </w:pPr>
      <w:proofErr w:type="gramStart"/>
      <w:r w:rsidRPr="00F54A98">
        <w:rPr>
          <w:rFonts w:ascii="Arial" w:hAnsi="Arial" w:cs="Arial"/>
          <w:sz w:val="20"/>
        </w:rPr>
        <w:t>l’extrait</w:t>
      </w:r>
      <w:proofErr w:type="gramEnd"/>
      <w:r w:rsidRPr="00F54A98">
        <w:rPr>
          <w:rFonts w:ascii="Arial" w:hAnsi="Arial" w:cs="Arial"/>
          <w:sz w:val="20"/>
        </w:rPr>
        <w:t xml:space="preserve"> de plan p</w:t>
      </w:r>
      <w:r w:rsidR="00327434">
        <w:rPr>
          <w:rFonts w:ascii="Arial" w:hAnsi="Arial" w:cs="Arial"/>
          <w:sz w:val="20"/>
        </w:rPr>
        <w:t>arcellaire annexé établi par M………………………………………Géomètre Expert à ……………………………………………………………………………………………………..</w:t>
      </w:r>
    </w:p>
    <w:p w14:paraId="0785106C" w14:textId="1B5F60CC" w:rsidR="000E48AB" w:rsidRPr="000E48AB" w:rsidRDefault="00005035" w:rsidP="00F54A98">
      <w:pPr>
        <w:spacing w:after="120"/>
        <w:jc w:val="both"/>
        <w:rPr>
          <w:rFonts w:ascii="Arial" w:hAnsi="Arial" w:cs="Arial"/>
          <w:sz w:val="20"/>
        </w:rPr>
      </w:pPr>
      <w:proofErr w:type="gramStart"/>
      <w:r>
        <w:rPr>
          <w:rFonts w:ascii="Arial" w:hAnsi="Arial" w:cs="Arial"/>
          <w:sz w:val="20"/>
        </w:rPr>
        <w:t>Ou</w:t>
      </w:r>
      <w:proofErr w:type="gramEnd"/>
      <w:r>
        <w:rPr>
          <w:rFonts w:ascii="Arial" w:hAnsi="Arial" w:cs="Arial"/>
          <w:sz w:val="20"/>
        </w:rPr>
        <w:t xml:space="preserve"> </w:t>
      </w:r>
    </w:p>
    <w:p w14:paraId="536A570E" w14:textId="5ED9F6AE" w:rsidR="000E48AB" w:rsidRDefault="000E48AB" w:rsidP="00BD3CF3">
      <w:pPr>
        <w:pStyle w:val="Paragraphedeliste"/>
        <w:numPr>
          <w:ilvl w:val="0"/>
          <w:numId w:val="26"/>
        </w:numPr>
        <w:spacing w:after="120"/>
        <w:ind w:left="567" w:hanging="567"/>
        <w:jc w:val="both"/>
        <w:rPr>
          <w:rFonts w:ascii="Arial" w:hAnsi="Arial" w:cs="Arial"/>
          <w:sz w:val="20"/>
        </w:rPr>
      </w:pPr>
      <w:proofErr w:type="gramStart"/>
      <w:r w:rsidRPr="00327434">
        <w:rPr>
          <w:rFonts w:ascii="Arial" w:hAnsi="Arial" w:cs="Arial"/>
          <w:sz w:val="20"/>
        </w:rPr>
        <w:t>le</w:t>
      </w:r>
      <w:proofErr w:type="gramEnd"/>
      <w:r w:rsidRPr="00327434">
        <w:rPr>
          <w:rFonts w:ascii="Arial" w:hAnsi="Arial" w:cs="Arial"/>
          <w:sz w:val="20"/>
        </w:rPr>
        <w:t xml:space="preserve"> pla</w:t>
      </w:r>
      <w:r w:rsidR="00327434">
        <w:rPr>
          <w:rFonts w:ascii="Arial" w:hAnsi="Arial" w:cs="Arial"/>
          <w:sz w:val="20"/>
        </w:rPr>
        <w:t xml:space="preserve">n de vente annexé établi par </w:t>
      </w:r>
      <w:bookmarkStart w:id="2" w:name="_Hlk505014859"/>
      <w:r w:rsidR="00327434">
        <w:rPr>
          <w:rFonts w:ascii="Arial" w:hAnsi="Arial" w:cs="Arial"/>
          <w:sz w:val="20"/>
        </w:rPr>
        <w:t>M.………………………………………Géomètre Expert à ……………………………………………………………………………………………………………….</w:t>
      </w:r>
      <w:bookmarkEnd w:id="2"/>
    </w:p>
    <w:p w14:paraId="0096763E" w14:textId="77777777" w:rsidR="00327434" w:rsidRPr="00327434" w:rsidRDefault="00327434" w:rsidP="00327434">
      <w:pPr>
        <w:pStyle w:val="Paragraphedeliste"/>
        <w:spacing w:after="120"/>
        <w:ind w:left="567"/>
        <w:jc w:val="both"/>
        <w:rPr>
          <w:rFonts w:ascii="Arial" w:hAnsi="Arial" w:cs="Arial"/>
          <w:sz w:val="20"/>
        </w:rPr>
      </w:pPr>
    </w:p>
    <w:p w14:paraId="11ADE9FD" w14:textId="4FF7A471" w:rsidR="000E48AB" w:rsidRPr="000E48AB" w:rsidRDefault="000E48AB" w:rsidP="004B73A3">
      <w:pPr>
        <w:spacing w:after="120"/>
        <w:contextualSpacing/>
        <w:jc w:val="both"/>
      </w:pPr>
      <w:r w:rsidRPr="000E48AB">
        <w:rPr>
          <w:rFonts w:ascii="Arial" w:hAnsi="Arial" w:cs="Arial"/>
          <w:sz w:val="20"/>
        </w:rPr>
        <w:t xml:space="preserve">Le terrain privatif bénéficie d’une surface totale de </w:t>
      </w:r>
      <w:r w:rsidR="00327434">
        <w:rPr>
          <w:rFonts w:ascii="Arial" w:hAnsi="Arial" w:cs="Arial"/>
          <w:sz w:val="20"/>
        </w:rPr>
        <w:t>………</w:t>
      </w:r>
      <w:proofErr w:type="gramStart"/>
      <w:r w:rsidR="00327434">
        <w:rPr>
          <w:rFonts w:ascii="Arial" w:hAnsi="Arial" w:cs="Arial"/>
          <w:sz w:val="20"/>
        </w:rPr>
        <w:t>…....</w:t>
      </w:r>
      <w:proofErr w:type="gramEnd"/>
      <w:r w:rsidR="00327434">
        <w:rPr>
          <w:rFonts w:ascii="Arial" w:hAnsi="Arial" w:cs="Arial"/>
          <w:sz w:val="20"/>
        </w:rPr>
        <w:t>.</w:t>
      </w:r>
      <w:r w:rsidRPr="000E48AB">
        <w:rPr>
          <w:rFonts w:ascii="Arial" w:hAnsi="Arial" w:cs="Arial"/>
          <w:sz w:val="20"/>
        </w:rPr>
        <w:t xml:space="preserve">mètres carrés et d’une surface de plancher de construction maximale autorisée de </w:t>
      </w:r>
      <w:r w:rsidR="00327434">
        <w:rPr>
          <w:rFonts w:ascii="Arial" w:hAnsi="Arial" w:cs="Arial"/>
          <w:sz w:val="20"/>
        </w:rPr>
        <w:t>………………………..</w:t>
      </w:r>
      <w:r w:rsidRPr="000E48AB">
        <w:rPr>
          <w:rFonts w:ascii="Arial" w:hAnsi="Arial" w:cs="Arial"/>
          <w:sz w:val="20"/>
        </w:rPr>
        <w:t xml:space="preserve">mètres carrés, conformément </w:t>
      </w:r>
      <w:r w:rsidR="004B73A3">
        <w:rPr>
          <w:rFonts w:ascii="Arial" w:hAnsi="Arial" w:cs="Arial"/>
          <w:sz w:val="20"/>
        </w:rPr>
        <w:t>au</w:t>
      </w:r>
      <w:r w:rsidRPr="000E48AB">
        <w:rPr>
          <w:rFonts w:ascii="Arial" w:hAnsi="Arial" w:cs="Arial"/>
          <w:sz w:val="20"/>
        </w:rPr>
        <w:t xml:space="preserve"> :</w:t>
      </w:r>
    </w:p>
    <w:p w14:paraId="68923D82" w14:textId="431825A3" w:rsidR="004B73A3" w:rsidRDefault="004B73A3" w:rsidP="00F54A98">
      <w:pPr>
        <w:pStyle w:val="Corpsdetexte"/>
        <w:numPr>
          <w:ilvl w:val="0"/>
          <w:numId w:val="26"/>
        </w:numPr>
        <w:spacing w:after="120"/>
        <w:ind w:left="567" w:hanging="567"/>
        <w:contextualSpacing/>
        <w:rPr>
          <w:rFonts w:ascii="Arial" w:eastAsia="Times" w:hAnsi="Arial" w:cs="Arial"/>
          <w:sz w:val="20"/>
        </w:rPr>
      </w:pPr>
      <w:r w:rsidRPr="000E48AB">
        <w:rPr>
          <w:rFonts w:ascii="Arial" w:eastAsia="Times" w:hAnsi="Arial" w:cs="Arial"/>
          <w:sz w:val="20"/>
        </w:rPr>
        <w:t>Certificat</w:t>
      </w:r>
      <w:r w:rsidR="000E48AB" w:rsidRPr="000E48AB">
        <w:rPr>
          <w:rFonts w:ascii="Arial" w:eastAsia="Times" w:hAnsi="Arial" w:cs="Arial"/>
          <w:sz w:val="20"/>
        </w:rPr>
        <w:t xml:space="preserve"> de surface de plancher de construction maximale autorisée sur le lot objet de la présente telle que prévue aux articles R 442-11 et R 431-22 du code de l’urbanisme</w:t>
      </w:r>
      <w:r>
        <w:rPr>
          <w:rFonts w:ascii="Arial" w:eastAsia="Times" w:hAnsi="Arial" w:cs="Arial"/>
          <w:sz w:val="20"/>
        </w:rPr>
        <w:t xml:space="preserve"> ; </w:t>
      </w:r>
    </w:p>
    <w:p w14:paraId="0F27E2E1" w14:textId="326840D3" w:rsidR="004B73A3" w:rsidRDefault="004B73A3">
      <w:pPr>
        <w:pStyle w:val="Corpsdetexte"/>
        <w:spacing w:after="120"/>
        <w:contextualSpacing/>
        <w:rPr>
          <w:rFonts w:ascii="Arial" w:eastAsia="Times" w:hAnsi="Arial" w:cs="Arial"/>
          <w:sz w:val="20"/>
        </w:rPr>
      </w:pPr>
      <w:proofErr w:type="gramStart"/>
      <w:r>
        <w:rPr>
          <w:rFonts w:ascii="Arial" w:eastAsia="Times" w:hAnsi="Arial" w:cs="Arial"/>
          <w:sz w:val="20"/>
        </w:rPr>
        <w:t>Ou</w:t>
      </w:r>
      <w:proofErr w:type="gramEnd"/>
      <w:r>
        <w:rPr>
          <w:rFonts w:ascii="Arial" w:eastAsia="Times" w:hAnsi="Arial" w:cs="Arial"/>
          <w:sz w:val="20"/>
        </w:rPr>
        <w:t xml:space="preserve"> </w:t>
      </w:r>
    </w:p>
    <w:p w14:paraId="2FFBA8D7" w14:textId="081AA18C" w:rsidR="000E48AB" w:rsidRPr="00F54A98" w:rsidRDefault="004B73A3" w:rsidP="00F54A98">
      <w:pPr>
        <w:pStyle w:val="Corpsdetexte"/>
        <w:numPr>
          <w:ilvl w:val="0"/>
          <w:numId w:val="26"/>
        </w:numPr>
        <w:spacing w:after="120"/>
        <w:ind w:left="567" w:hanging="567"/>
        <w:contextualSpacing/>
        <w:rPr>
          <w:rFonts w:ascii="Arial" w:hAnsi="Arial" w:cs="Arial"/>
          <w:sz w:val="20"/>
        </w:rPr>
      </w:pPr>
      <w:r w:rsidRPr="00F54A98">
        <w:rPr>
          <w:rFonts w:ascii="Arial" w:hAnsi="Arial" w:cs="Arial"/>
          <w:sz w:val="20"/>
        </w:rPr>
        <w:t>Permis</w:t>
      </w:r>
      <w:r w:rsidR="000E48AB" w:rsidRPr="00F54A98">
        <w:rPr>
          <w:rFonts w:ascii="Arial" w:hAnsi="Arial" w:cs="Arial"/>
          <w:sz w:val="20"/>
        </w:rPr>
        <w:t xml:space="preserve"> d’aménager en lotissement établissant la répartition ci-après annexée. </w:t>
      </w:r>
    </w:p>
    <w:p w14:paraId="780B211E" w14:textId="77777777" w:rsidR="004B73A3" w:rsidRPr="000E48AB" w:rsidRDefault="004B73A3" w:rsidP="00BD3CF3">
      <w:pPr>
        <w:spacing w:after="120"/>
        <w:contextualSpacing/>
        <w:jc w:val="both"/>
        <w:rPr>
          <w:rFonts w:ascii="Arial" w:hAnsi="Arial" w:cs="Arial"/>
          <w:sz w:val="20"/>
        </w:rPr>
      </w:pPr>
    </w:p>
    <w:p w14:paraId="795C3A1A" w14:textId="2F732138" w:rsidR="000E48AB" w:rsidRPr="00A3722B" w:rsidRDefault="000E48AB" w:rsidP="00BD3CF3">
      <w:pPr>
        <w:spacing w:after="120"/>
        <w:contextualSpacing/>
        <w:jc w:val="both"/>
        <w:rPr>
          <w:rFonts w:ascii="Arial" w:hAnsi="Arial" w:cs="Arial"/>
          <w:b/>
          <w:color w:val="00B0F0"/>
          <w:sz w:val="20"/>
        </w:rPr>
      </w:pPr>
      <w:r w:rsidRPr="00A3722B">
        <w:rPr>
          <w:rFonts w:ascii="Arial" w:hAnsi="Arial" w:cs="Arial"/>
          <w:b/>
          <w:color w:val="00B0F0"/>
          <w:sz w:val="20"/>
        </w:rPr>
        <w:t xml:space="preserve">ARTICLE </w:t>
      </w:r>
      <w:r w:rsidR="00F50691">
        <w:rPr>
          <w:rFonts w:ascii="Arial" w:hAnsi="Arial" w:cs="Arial"/>
          <w:b/>
          <w:color w:val="00B0F0"/>
          <w:sz w:val="20"/>
        </w:rPr>
        <w:t>4</w:t>
      </w:r>
      <w:r w:rsidRPr="00A3722B">
        <w:rPr>
          <w:rFonts w:ascii="Arial" w:hAnsi="Arial" w:cs="Arial"/>
          <w:b/>
          <w:color w:val="00B0F0"/>
          <w:sz w:val="20"/>
        </w:rPr>
        <w:t xml:space="preserve"> : DESCRIPTIF DU TERRAIN RESULTANT DU BORNAGE :</w:t>
      </w:r>
    </w:p>
    <w:p w14:paraId="622DF300" w14:textId="77777777" w:rsidR="000E48AB" w:rsidRPr="000E48AB" w:rsidRDefault="000E48AB" w:rsidP="00BD3CF3">
      <w:pPr>
        <w:spacing w:after="120"/>
        <w:contextualSpacing/>
        <w:jc w:val="both"/>
        <w:rPr>
          <w:rFonts w:ascii="Arial" w:hAnsi="Arial" w:cs="Arial"/>
          <w:sz w:val="20"/>
        </w:rPr>
      </w:pPr>
    </w:p>
    <w:p w14:paraId="17D03513" w14:textId="6BE60DDC" w:rsidR="000E48AB" w:rsidRDefault="000E48AB" w:rsidP="00BD3CF3">
      <w:pPr>
        <w:spacing w:after="120"/>
        <w:contextualSpacing/>
        <w:jc w:val="both"/>
        <w:rPr>
          <w:rFonts w:ascii="Arial" w:hAnsi="Arial" w:cs="Arial"/>
          <w:sz w:val="20"/>
        </w:rPr>
      </w:pPr>
      <w:r w:rsidRPr="000E48AB">
        <w:rPr>
          <w:rFonts w:ascii="Arial" w:hAnsi="Arial" w:cs="Arial"/>
          <w:sz w:val="20"/>
        </w:rPr>
        <w:t>Le terrain objet du présent contrat offre les caractéristiques suivantes :</w:t>
      </w:r>
      <w:r w:rsidR="005B348B" w:rsidRPr="005B348B">
        <w:rPr>
          <w:rFonts w:ascii="Arial" w:hAnsi="Arial" w:cs="Arial"/>
          <w:sz w:val="20"/>
        </w:rPr>
        <w:t xml:space="preserve"> </w:t>
      </w:r>
      <w:r w:rsidR="00327434">
        <w:rPr>
          <w:rFonts w:ascii="Arial" w:hAnsi="Arial" w:cs="Arial"/>
          <w:sz w:val="20"/>
        </w:rPr>
        <w:t>………………………………………………………………………………………………………………………………………………………………………………………………………………………………………………</w:t>
      </w:r>
    </w:p>
    <w:p w14:paraId="73AEA356" w14:textId="239EED67" w:rsidR="00327434" w:rsidRPr="000E48AB" w:rsidRDefault="00327434" w:rsidP="00BD3CF3">
      <w:pPr>
        <w:spacing w:after="120"/>
        <w:contextualSpacing/>
        <w:jc w:val="both"/>
        <w:rPr>
          <w:rFonts w:ascii="Arial" w:hAnsi="Arial" w:cs="Arial"/>
          <w:sz w:val="20"/>
        </w:rPr>
      </w:pPr>
      <w:r>
        <w:rPr>
          <w:rFonts w:ascii="Arial" w:hAnsi="Arial" w:cs="Arial"/>
          <w:sz w:val="20"/>
        </w:rPr>
        <w:t>………………………………………………………………………………………………………………………………………………………………………………………………………………………………………………………………………………………………………………………………………………………………………………………………………………………………………………………………………………………………………………………………………………………………………………………………………………………………………………………………………………………………………………………………………………………………………………………………………………………………………………………………………………………………………………………………………………………………………………………………</w:t>
      </w:r>
    </w:p>
    <w:p w14:paraId="38FCB7AE" w14:textId="348EED21" w:rsidR="00523C2A" w:rsidRDefault="000E48AB" w:rsidP="00BD3CF3">
      <w:pPr>
        <w:spacing w:after="120"/>
        <w:contextualSpacing/>
        <w:jc w:val="both"/>
        <w:rPr>
          <w:rFonts w:ascii="Arial" w:hAnsi="Arial" w:cs="Arial"/>
          <w:i/>
          <w:sz w:val="20"/>
        </w:rPr>
      </w:pPr>
      <w:r w:rsidRPr="000E48AB">
        <w:rPr>
          <w:rFonts w:ascii="Arial" w:hAnsi="Arial" w:cs="Arial"/>
          <w:i/>
          <w:sz w:val="20"/>
        </w:rPr>
        <w:t xml:space="preserve">Décrire le terrain en reprenant ses éléments caractéristiques qui figurent au plan de bornage (arbres, clôtures, futaies, </w:t>
      </w:r>
      <w:r w:rsidR="00A3722B">
        <w:rPr>
          <w:rFonts w:ascii="Arial" w:hAnsi="Arial" w:cs="Arial"/>
          <w:i/>
          <w:sz w:val="20"/>
        </w:rPr>
        <w:t>murs mitoyens, cours d’eau, etc.</w:t>
      </w:r>
      <w:r w:rsidRPr="000E48AB">
        <w:rPr>
          <w:rFonts w:ascii="Arial" w:hAnsi="Arial" w:cs="Arial"/>
          <w:i/>
          <w:sz w:val="20"/>
        </w:rPr>
        <w:t>)</w:t>
      </w:r>
      <w:r w:rsidR="00D1433A">
        <w:rPr>
          <w:rFonts w:ascii="Arial" w:hAnsi="Arial" w:cs="Arial"/>
          <w:i/>
          <w:sz w:val="20"/>
        </w:rPr>
        <w:t xml:space="preserve"> et i</w:t>
      </w:r>
      <w:r w:rsidRPr="000E48AB">
        <w:rPr>
          <w:rFonts w:ascii="Arial" w:hAnsi="Arial" w:cs="Arial"/>
          <w:i/>
          <w:sz w:val="20"/>
        </w:rPr>
        <w:t xml:space="preserve">ndiquer la surface du terrain si elle ne figure pas déjà dans la clause de désignation. </w:t>
      </w:r>
    </w:p>
    <w:p w14:paraId="521F5B16" w14:textId="77777777" w:rsidR="00523C2A" w:rsidRDefault="00523C2A" w:rsidP="00BD3CF3">
      <w:pPr>
        <w:spacing w:after="120"/>
        <w:contextualSpacing/>
        <w:jc w:val="both"/>
        <w:rPr>
          <w:rFonts w:ascii="Arial" w:hAnsi="Arial" w:cs="Arial"/>
          <w:i/>
          <w:sz w:val="20"/>
        </w:rPr>
      </w:pPr>
    </w:p>
    <w:p w14:paraId="5D6C48FF" w14:textId="731229A8" w:rsidR="00523C2A" w:rsidRDefault="000E48AB" w:rsidP="00BD3CF3">
      <w:pPr>
        <w:spacing w:after="120"/>
        <w:contextualSpacing/>
        <w:jc w:val="both"/>
        <w:rPr>
          <w:rFonts w:ascii="Arial" w:hAnsi="Arial" w:cs="Arial"/>
          <w:sz w:val="20"/>
        </w:rPr>
      </w:pPr>
      <w:r w:rsidRPr="000E48AB">
        <w:rPr>
          <w:rFonts w:ascii="Arial" w:hAnsi="Arial" w:cs="Arial"/>
          <w:sz w:val="20"/>
        </w:rPr>
        <w:t xml:space="preserve">Le descriptif du terrain prévu par l’article 115-4 du code de l’urbanisme ci-dessus exposé résulte du bornage réalisé par Monsieur </w:t>
      </w:r>
      <w:r w:rsidR="00327434">
        <w:rPr>
          <w:rFonts w:ascii="Arial" w:hAnsi="Arial" w:cs="Arial"/>
          <w:sz w:val="20"/>
        </w:rPr>
        <w:t>…………………………………………………………………………</w:t>
      </w:r>
      <w:proofErr w:type="gramStart"/>
      <w:r w:rsidR="00327434">
        <w:rPr>
          <w:rFonts w:ascii="Arial" w:hAnsi="Arial" w:cs="Arial"/>
          <w:sz w:val="20"/>
        </w:rPr>
        <w:t>…</w:t>
      </w:r>
      <w:r w:rsidRPr="000E48AB">
        <w:rPr>
          <w:rFonts w:ascii="Arial" w:hAnsi="Arial" w:cs="Arial"/>
          <w:sz w:val="20"/>
        </w:rPr>
        <w:t>(</w:t>
      </w:r>
      <w:proofErr w:type="gramEnd"/>
      <w:r w:rsidRPr="000E48AB">
        <w:rPr>
          <w:rFonts w:ascii="Arial" w:hAnsi="Arial" w:cs="Arial"/>
          <w:sz w:val="20"/>
        </w:rPr>
        <w:t xml:space="preserve">nom ou raison sociale), Géomètre Expert à </w:t>
      </w:r>
      <w:r w:rsidR="00327434">
        <w:rPr>
          <w:rFonts w:ascii="Arial" w:hAnsi="Arial" w:cs="Arial"/>
          <w:sz w:val="20"/>
        </w:rPr>
        <w:t>………………………………………………………………………….</w:t>
      </w:r>
      <w:r w:rsidR="005B348B">
        <w:rPr>
          <w:rFonts w:ascii="Arial" w:hAnsi="Arial" w:cs="Arial"/>
          <w:sz w:val="20"/>
        </w:rPr>
        <w:t xml:space="preserve">. </w:t>
      </w:r>
    </w:p>
    <w:p w14:paraId="0888F213" w14:textId="77777777" w:rsidR="00D1433A" w:rsidRDefault="00D1433A" w:rsidP="00BD3CF3">
      <w:pPr>
        <w:spacing w:after="120"/>
        <w:contextualSpacing/>
        <w:jc w:val="both"/>
        <w:rPr>
          <w:rFonts w:ascii="Arial" w:hAnsi="Arial" w:cs="Arial"/>
          <w:sz w:val="20"/>
        </w:rPr>
      </w:pPr>
    </w:p>
    <w:p w14:paraId="1E3938C7" w14:textId="1FEE0029" w:rsidR="000E48AB" w:rsidRPr="000E48AB" w:rsidRDefault="000E48AB" w:rsidP="00BD3CF3">
      <w:pPr>
        <w:spacing w:after="120"/>
        <w:contextualSpacing/>
        <w:jc w:val="both"/>
        <w:rPr>
          <w:rFonts w:ascii="Arial" w:hAnsi="Arial" w:cs="Arial"/>
          <w:sz w:val="20"/>
        </w:rPr>
      </w:pPr>
      <w:r w:rsidRPr="000E48AB">
        <w:rPr>
          <w:rFonts w:ascii="Arial" w:hAnsi="Arial" w:cs="Arial"/>
          <w:sz w:val="20"/>
        </w:rPr>
        <w:t>Le plan de ce bornage est annexé aux présentes.</w:t>
      </w:r>
    </w:p>
    <w:p w14:paraId="796018AA" w14:textId="5921293F" w:rsidR="00327434" w:rsidRPr="000E48AB" w:rsidRDefault="00327434" w:rsidP="00BD3CF3">
      <w:pPr>
        <w:spacing w:after="120"/>
        <w:contextualSpacing/>
        <w:jc w:val="both"/>
        <w:rPr>
          <w:rFonts w:ascii="Arial" w:hAnsi="Arial" w:cs="Arial"/>
          <w:sz w:val="20"/>
        </w:rPr>
      </w:pPr>
    </w:p>
    <w:p w14:paraId="0D939E3B" w14:textId="4A117562"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lastRenderedPageBreak/>
        <w:t xml:space="preserve">ARTICLE </w:t>
      </w:r>
      <w:r w:rsidR="00F50691">
        <w:rPr>
          <w:rFonts w:ascii="Arial" w:hAnsi="Arial" w:cs="Arial"/>
          <w:b/>
          <w:color w:val="00B0F0"/>
          <w:sz w:val="20"/>
        </w:rPr>
        <w:t>5</w:t>
      </w:r>
      <w:r w:rsidRPr="002E4BCA">
        <w:rPr>
          <w:rFonts w:ascii="Arial" w:hAnsi="Arial" w:cs="Arial"/>
          <w:b/>
          <w:color w:val="00B0F0"/>
          <w:sz w:val="20"/>
        </w:rPr>
        <w:t xml:space="preserve"> : GARANTIE DE SURFACE</w:t>
      </w:r>
    </w:p>
    <w:p w14:paraId="7329E6CB" w14:textId="77777777" w:rsidR="000E48AB" w:rsidRPr="000E48AB" w:rsidRDefault="000E48AB" w:rsidP="00BD3CF3">
      <w:pPr>
        <w:spacing w:after="120"/>
        <w:contextualSpacing/>
        <w:jc w:val="both"/>
        <w:rPr>
          <w:rFonts w:ascii="Arial" w:hAnsi="Arial" w:cs="Arial"/>
          <w:sz w:val="20"/>
        </w:rPr>
      </w:pPr>
    </w:p>
    <w:p w14:paraId="5C53E1A6" w14:textId="1816666E" w:rsidR="000E48AB" w:rsidRPr="000E48AB" w:rsidRDefault="000E48AB" w:rsidP="00BD3CF3">
      <w:pPr>
        <w:spacing w:after="120"/>
        <w:contextualSpacing/>
        <w:jc w:val="both"/>
        <w:rPr>
          <w:rFonts w:ascii="Arial" w:hAnsi="Arial" w:cs="Arial"/>
          <w:sz w:val="20"/>
        </w:rPr>
      </w:pPr>
      <w:r w:rsidRPr="000E48AB">
        <w:rPr>
          <w:rFonts w:ascii="Arial" w:hAnsi="Arial" w:cs="Arial"/>
          <w:sz w:val="20"/>
        </w:rPr>
        <w:t>La surface de la parcelle est gar</w:t>
      </w:r>
      <w:r w:rsidR="00327434">
        <w:rPr>
          <w:rFonts w:ascii="Arial" w:hAnsi="Arial" w:cs="Arial"/>
          <w:sz w:val="20"/>
        </w:rPr>
        <w:t>antie par le relevé établi par M.………………………………………Géomètre Expert à ………………………………………………</w:t>
      </w:r>
      <w:proofErr w:type="gramStart"/>
      <w:r w:rsidR="00327434">
        <w:rPr>
          <w:rFonts w:ascii="Arial" w:hAnsi="Arial" w:cs="Arial"/>
          <w:sz w:val="20"/>
        </w:rPr>
        <w:t>…….</w:t>
      </w:r>
      <w:proofErr w:type="gramEnd"/>
      <w:r w:rsidR="00327434">
        <w:rPr>
          <w:rFonts w:ascii="Arial" w:hAnsi="Arial" w:cs="Arial"/>
          <w:sz w:val="20"/>
        </w:rPr>
        <w:t>.</w:t>
      </w:r>
    </w:p>
    <w:p w14:paraId="19048CA7" w14:textId="67C1AC00" w:rsidR="000E48AB" w:rsidRPr="000E48AB" w:rsidRDefault="000E48AB" w:rsidP="00BD3CF3">
      <w:pPr>
        <w:pStyle w:val="Corpsdetexte"/>
        <w:spacing w:after="120"/>
        <w:contextualSpacing/>
        <w:rPr>
          <w:rFonts w:ascii="Arial" w:eastAsia="Times" w:hAnsi="Arial" w:cs="Arial"/>
          <w:sz w:val="20"/>
        </w:rPr>
      </w:pPr>
      <w:r w:rsidRPr="000E48AB">
        <w:rPr>
          <w:rFonts w:ascii="Arial" w:eastAsia="Times" w:hAnsi="Arial" w:cs="Arial"/>
          <w:sz w:val="20"/>
        </w:rPr>
        <w:t xml:space="preserve">Dans le cas où la surface du </w:t>
      </w:r>
      <w:r w:rsidR="00D1433A">
        <w:rPr>
          <w:rFonts w:ascii="Arial" w:eastAsia="Times" w:hAnsi="Arial" w:cs="Arial"/>
          <w:sz w:val="20"/>
        </w:rPr>
        <w:t xml:space="preserve">BIEN </w:t>
      </w:r>
      <w:r w:rsidRPr="000E48AB">
        <w:rPr>
          <w:rFonts w:ascii="Arial" w:eastAsia="Times" w:hAnsi="Arial" w:cs="Arial"/>
          <w:sz w:val="20"/>
        </w:rPr>
        <w:t xml:space="preserve">s’avérerait inférieure à celle indiquée aux présentes, le </w:t>
      </w:r>
      <w:r w:rsidR="00D1433A">
        <w:rPr>
          <w:rFonts w:ascii="Arial" w:eastAsia="Times" w:hAnsi="Arial" w:cs="Arial"/>
          <w:sz w:val="20"/>
        </w:rPr>
        <w:t xml:space="preserve">BENEFICIAIRE </w:t>
      </w:r>
      <w:r w:rsidRPr="000E48AB">
        <w:rPr>
          <w:rFonts w:ascii="Arial" w:eastAsia="Times" w:hAnsi="Arial" w:cs="Arial"/>
          <w:sz w:val="20"/>
        </w:rPr>
        <w:t xml:space="preserve">pourra : </w:t>
      </w:r>
    </w:p>
    <w:p w14:paraId="5E9492FF" w14:textId="77777777" w:rsidR="000E48AB" w:rsidRPr="000E48AB" w:rsidRDefault="000E48AB" w:rsidP="00F54A98">
      <w:pPr>
        <w:numPr>
          <w:ilvl w:val="0"/>
          <w:numId w:val="27"/>
        </w:numPr>
        <w:tabs>
          <w:tab w:val="clear" w:pos="720"/>
          <w:tab w:val="num" w:pos="567"/>
        </w:tabs>
        <w:spacing w:after="120" w:line="240" w:lineRule="auto"/>
        <w:ind w:left="567" w:hanging="567"/>
        <w:jc w:val="both"/>
        <w:rPr>
          <w:rFonts w:ascii="Arial" w:hAnsi="Arial" w:cs="Arial"/>
          <w:sz w:val="20"/>
        </w:rPr>
      </w:pPr>
      <w:r w:rsidRPr="000E48AB">
        <w:rPr>
          <w:rFonts w:ascii="Arial" w:hAnsi="Arial" w:cs="Arial"/>
          <w:sz w:val="20"/>
        </w:rPr>
        <w:t>Obtenir le jour de la signature de l’acte un ajustement du prix au prorata de la différence de surface ;</w:t>
      </w:r>
    </w:p>
    <w:p w14:paraId="04D8208D" w14:textId="6D908044" w:rsidR="000E48AB" w:rsidRPr="000E48AB" w:rsidRDefault="00A3722B" w:rsidP="00F54A98">
      <w:pPr>
        <w:numPr>
          <w:ilvl w:val="0"/>
          <w:numId w:val="27"/>
        </w:numPr>
        <w:tabs>
          <w:tab w:val="clear" w:pos="720"/>
          <w:tab w:val="num" w:pos="567"/>
        </w:tabs>
        <w:spacing w:after="120" w:line="240" w:lineRule="auto"/>
        <w:ind w:left="567" w:hanging="567"/>
        <w:jc w:val="both"/>
        <w:rPr>
          <w:rFonts w:ascii="Arial" w:hAnsi="Arial" w:cs="Arial"/>
          <w:sz w:val="20"/>
        </w:rPr>
      </w:pPr>
      <w:r>
        <w:rPr>
          <w:rFonts w:ascii="Arial" w:hAnsi="Arial" w:cs="Arial"/>
          <w:sz w:val="20"/>
        </w:rPr>
        <w:t>O</w:t>
      </w:r>
      <w:r w:rsidR="000E48AB" w:rsidRPr="000E48AB">
        <w:rPr>
          <w:rFonts w:ascii="Arial" w:hAnsi="Arial" w:cs="Arial"/>
          <w:sz w:val="20"/>
        </w:rPr>
        <w:t xml:space="preserve">btenir le versement d’une indemnité calculée au prorata de la différence de surface, dans le cas où, étant entré en possession de son terrain, il constatait que la surface de son </w:t>
      </w:r>
      <w:r w:rsidR="00D1433A">
        <w:rPr>
          <w:rFonts w:ascii="Arial" w:hAnsi="Arial" w:cs="Arial"/>
          <w:sz w:val="20"/>
        </w:rPr>
        <w:t>BIEN</w:t>
      </w:r>
      <w:r w:rsidR="00D1433A" w:rsidRPr="000E48AB">
        <w:rPr>
          <w:rFonts w:ascii="Arial" w:hAnsi="Arial" w:cs="Arial"/>
          <w:sz w:val="20"/>
        </w:rPr>
        <w:t xml:space="preserve"> </w:t>
      </w:r>
      <w:r w:rsidR="000E48AB" w:rsidRPr="000E48AB">
        <w:rPr>
          <w:rFonts w:ascii="Arial" w:hAnsi="Arial" w:cs="Arial"/>
          <w:sz w:val="20"/>
        </w:rPr>
        <w:t>était inférieure à celle mentionnée à l’acte de vente. Cette disposition ne pourra être invoquée que dans le délai de trois mois suivant la signature de l’acte de vente.</w:t>
      </w:r>
    </w:p>
    <w:p w14:paraId="72656184" w14:textId="3CCBC055" w:rsidR="000E48AB" w:rsidRDefault="000E48AB" w:rsidP="00BD3CF3">
      <w:pPr>
        <w:spacing w:after="120"/>
        <w:contextualSpacing/>
        <w:jc w:val="both"/>
        <w:rPr>
          <w:rFonts w:ascii="Arial" w:hAnsi="Arial" w:cs="Arial"/>
          <w:sz w:val="20"/>
        </w:rPr>
      </w:pPr>
    </w:p>
    <w:p w14:paraId="365AE9CF" w14:textId="77777777" w:rsidR="000E48AB" w:rsidRPr="00523C2A" w:rsidRDefault="000E48AB" w:rsidP="00BD3CF3">
      <w:pPr>
        <w:spacing w:after="120"/>
        <w:contextualSpacing/>
        <w:jc w:val="both"/>
        <w:rPr>
          <w:rFonts w:ascii="Arial" w:hAnsi="Arial" w:cs="Arial"/>
          <w:b/>
          <w:sz w:val="20"/>
        </w:rPr>
      </w:pPr>
      <w:r w:rsidRPr="00523C2A">
        <w:rPr>
          <w:rFonts w:ascii="Arial" w:hAnsi="Arial" w:cs="Arial"/>
          <w:b/>
          <w:sz w:val="20"/>
        </w:rPr>
        <w:t>Commentaire :</w:t>
      </w:r>
    </w:p>
    <w:p w14:paraId="138EADB0" w14:textId="395F0432" w:rsidR="00D1433A" w:rsidRDefault="000E48AB" w:rsidP="00BD3CF3">
      <w:pPr>
        <w:spacing w:after="120"/>
        <w:contextualSpacing/>
        <w:jc w:val="both"/>
        <w:rPr>
          <w:rFonts w:ascii="Arial" w:hAnsi="Arial" w:cs="Arial"/>
          <w:i/>
          <w:sz w:val="20"/>
        </w:rPr>
      </w:pPr>
      <w:r w:rsidRPr="000E48AB">
        <w:rPr>
          <w:rFonts w:ascii="Arial" w:hAnsi="Arial" w:cs="Arial"/>
          <w:i/>
          <w:sz w:val="20"/>
        </w:rPr>
        <w:t>L’hypothèse de différence de superficie recouvre des situations marginales, telles qu’une faute de frappe ou une</w:t>
      </w:r>
      <w:r w:rsidR="00A3722B">
        <w:rPr>
          <w:rFonts w:ascii="Arial" w:hAnsi="Arial" w:cs="Arial"/>
          <w:i/>
          <w:sz w:val="20"/>
        </w:rPr>
        <w:t xml:space="preserve"> erreur commise par le Géomètre e</w:t>
      </w:r>
      <w:r w:rsidRPr="000E48AB">
        <w:rPr>
          <w:rFonts w:ascii="Arial" w:hAnsi="Arial" w:cs="Arial"/>
          <w:i/>
          <w:sz w:val="20"/>
        </w:rPr>
        <w:t xml:space="preserve">xpert. Il est possible d’indiquer un prix au mètre carré pour le calcul du réajustement, au moyen de la clause suivante : “Le prix du mètre carré à retenir pour l’application de cette garantie est fixé à </w:t>
      </w:r>
      <w:r w:rsidR="00327434">
        <w:rPr>
          <w:rFonts w:ascii="Arial" w:hAnsi="Arial" w:cs="Arial"/>
          <w:sz w:val="20"/>
        </w:rPr>
        <w:t>…………………………………………………………</w:t>
      </w:r>
      <w:proofErr w:type="gramStart"/>
      <w:r w:rsidR="00327434">
        <w:rPr>
          <w:rFonts w:ascii="Arial" w:hAnsi="Arial" w:cs="Arial"/>
          <w:sz w:val="20"/>
        </w:rPr>
        <w:t>…….</w:t>
      </w:r>
      <w:proofErr w:type="gramEnd"/>
      <w:r w:rsidR="00327434">
        <w:rPr>
          <w:rFonts w:ascii="Arial" w:hAnsi="Arial" w:cs="Arial"/>
          <w:sz w:val="20"/>
        </w:rPr>
        <w:t>.</w:t>
      </w:r>
      <w:r w:rsidR="00D1433A">
        <w:rPr>
          <w:rFonts w:ascii="Arial" w:hAnsi="Arial" w:cs="Arial"/>
          <w:i/>
          <w:sz w:val="20"/>
        </w:rPr>
        <w:t xml:space="preserve"> </w:t>
      </w:r>
      <w:proofErr w:type="gramStart"/>
      <w:r w:rsidRPr="000E48AB">
        <w:rPr>
          <w:rFonts w:ascii="Arial" w:hAnsi="Arial" w:cs="Arial"/>
          <w:i/>
          <w:sz w:val="20"/>
          <w:u w:val="single"/>
        </w:rPr>
        <w:t>euros</w:t>
      </w:r>
      <w:proofErr w:type="gramEnd"/>
      <w:r w:rsidRPr="000E48AB">
        <w:rPr>
          <w:rFonts w:ascii="Arial" w:hAnsi="Arial" w:cs="Arial"/>
          <w:i/>
          <w:sz w:val="20"/>
        </w:rPr>
        <w:t>”.</w:t>
      </w:r>
    </w:p>
    <w:p w14:paraId="5BB37B65" w14:textId="77777777" w:rsidR="00D92F2B" w:rsidRDefault="00D92F2B" w:rsidP="00BD3CF3">
      <w:pPr>
        <w:spacing w:after="120"/>
        <w:contextualSpacing/>
        <w:jc w:val="both"/>
        <w:rPr>
          <w:rFonts w:ascii="Arial" w:hAnsi="Arial" w:cs="Arial"/>
          <w:b/>
          <w:sz w:val="20"/>
        </w:rPr>
      </w:pPr>
    </w:p>
    <w:p w14:paraId="0A8ECA2A" w14:textId="77777777" w:rsidR="004C6F7E" w:rsidRDefault="004C6F7E" w:rsidP="00BD3CF3">
      <w:pPr>
        <w:spacing w:after="120"/>
        <w:contextualSpacing/>
        <w:jc w:val="both"/>
        <w:rPr>
          <w:rFonts w:ascii="Arial" w:hAnsi="Arial" w:cs="Arial"/>
          <w:b/>
          <w:color w:val="00B0F0"/>
          <w:sz w:val="20"/>
        </w:rPr>
      </w:pPr>
    </w:p>
    <w:p w14:paraId="2BFC2B14" w14:textId="6235A64B"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t xml:space="preserve">ARTICLE </w:t>
      </w:r>
      <w:r w:rsidR="00F50691">
        <w:rPr>
          <w:rFonts w:ascii="Arial" w:hAnsi="Arial" w:cs="Arial"/>
          <w:b/>
          <w:color w:val="00B0F0"/>
          <w:sz w:val="20"/>
        </w:rPr>
        <w:t>6</w:t>
      </w:r>
      <w:r w:rsidRPr="002E4BCA">
        <w:rPr>
          <w:rFonts w:ascii="Arial" w:hAnsi="Arial" w:cs="Arial"/>
          <w:b/>
          <w:color w:val="00B0F0"/>
          <w:sz w:val="20"/>
        </w:rPr>
        <w:t> : NOTE DESCRIPTIVE D</w:t>
      </w:r>
      <w:r w:rsidR="002E4BCA">
        <w:rPr>
          <w:rFonts w:ascii="Arial" w:hAnsi="Arial" w:cs="Arial"/>
          <w:b/>
          <w:color w:val="00B0F0"/>
          <w:sz w:val="20"/>
        </w:rPr>
        <w:t>E RENSEIGNEMENTS GEOTECHNIQUES</w:t>
      </w:r>
    </w:p>
    <w:p w14:paraId="040D64ED" w14:textId="77777777" w:rsidR="000E48AB" w:rsidRPr="000E48AB" w:rsidRDefault="000E48AB" w:rsidP="00BD3CF3">
      <w:pPr>
        <w:spacing w:after="120"/>
        <w:contextualSpacing/>
        <w:rPr>
          <w:rFonts w:ascii="Arial" w:hAnsi="Arial" w:cs="Arial"/>
          <w:sz w:val="20"/>
        </w:rPr>
      </w:pPr>
    </w:p>
    <w:p w14:paraId="0E0D08BE" w14:textId="77777777" w:rsidR="008B3416" w:rsidRDefault="008B3416" w:rsidP="00BD3CF3">
      <w:pPr>
        <w:pStyle w:val="Titre1"/>
        <w:spacing w:after="120"/>
        <w:contextualSpacing/>
        <w:rPr>
          <w:rFonts w:ascii="Arial" w:hAnsi="Arial" w:cs="Arial"/>
          <w:i/>
          <w:sz w:val="20"/>
        </w:rPr>
      </w:pPr>
      <w:r>
        <w:rPr>
          <w:rFonts w:ascii="Arial" w:hAnsi="Arial" w:cs="Arial"/>
          <w:i/>
          <w:sz w:val="20"/>
        </w:rPr>
        <w:t xml:space="preserve">CAS GENERAL : </w:t>
      </w:r>
    </w:p>
    <w:p w14:paraId="10E59697" w14:textId="60007ECB" w:rsidR="000E48AB" w:rsidRPr="000E48AB" w:rsidRDefault="000E48AB" w:rsidP="00BD3CF3">
      <w:pPr>
        <w:pStyle w:val="Titre1"/>
        <w:spacing w:after="120"/>
        <w:contextualSpacing/>
        <w:rPr>
          <w:rFonts w:ascii="Arial" w:hAnsi="Arial" w:cs="Arial"/>
          <w:i/>
          <w:sz w:val="20"/>
        </w:rPr>
      </w:pPr>
      <w:r w:rsidRPr="000E48AB">
        <w:rPr>
          <w:rFonts w:ascii="Arial" w:hAnsi="Arial" w:cs="Arial"/>
          <w:i/>
          <w:sz w:val="20"/>
        </w:rPr>
        <w:t xml:space="preserve">Commentaire : </w:t>
      </w:r>
    </w:p>
    <w:p w14:paraId="52CEE510" w14:textId="6AA92E8D" w:rsidR="000E48AB" w:rsidRPr="00523C2A" w:rsidRDefault="000E48AB" w:rsidP="00BD3CF3">
      <w:pPr>
        <w:pStyle w:val="Titre1"/>
        <w:spacing w:after="120"/>
        <w:contextualSpacing/>
        <w:rPr>
          <w:rFonts w:ascii="Arial" w:hAnsi="Arial" w:cs="Arial"/>
          <w:b w:val="0"/>
          <w:i/>
          <w:sz w:val="20"/>
        </w:rPr>
      </w:pPr>
      <w:r w:rsidRPr="00523C2A">
        <w:rPr>
          <w:rFonts w:ascii="Arial" w:hAnsi="Arial" w:cs="Arial"/>
          <w:b w:val="0"/>
          <w:i/>
          <w:sz w:val="20"/>
        </w:rPr>
        <w:t xml:space="preserve">Clause à intégrer aux contrats de réservation aménageur-client, </w:t>
      </w:r>
      <w:r w:rsidR="005B68B4">
        <w:rPr>
          <w:rFonts w:ascii="Arial" w:hAnsi="Arial" w:cs="Arial"/>
          <w:b w:val="0"/>
          <w:i/>
          <w:sz w:val="20"/>
        </w:rPr>
        <w:t xml:space="preserve">au choix </w:t>
      </w:r>
      <w:r w:rsidRPr="00523C2A">
        <w:rPr>
          <w:rFonts w:ascii="Arial" w:hAnsi="Arial" w:cs="Arial"/>
          <w:b w:val="0"/>
          <w:i/>
          <w:sz w:val="20"/>
        </w:rPr>
        <w:t>selon le cas</w:t>
      </w:r>
    </w:p>
    <w:p w14:paraId="66367838" w14:textId="77777777" w:rsidR="000E48AB" w:rsidRPr="00523C2A" w:rsidRDefault="000E48AB" w:rsidP="00BD3CF3">
      <w:pPr>
        <w:spacing w:after="120"/>
        <w:contextualSpacing/>
        <w:rPr>
          <w:rFonts w:ascii="Arial" w:hAnsi="Arial" w:cs="Arial"/>
          <w:sz w:val="20"/>
        </w:rPr>
      </w:pPr>
    </w:p>
    <w:p w14:paraId="6600E845" w14:textId="77777777" w:rsidR="00834025" w:rsidRDefault="005B68B4" w:rsidP="00BD3CF3">
      <w:pPr>
        <w:spacing w:after="120"/>
        <w:contextualSpacing/>
        <w:rPr>
          <w:rFonts w:ascii="Arial" w:hAnsi="Arial" w:cs="Arial"/>
          <w:b/>
          <w:color w:val="00B0F0"/>
          <w:sz w:val="20"/>
        </w:rPr>
      </w:pPr>
      <w:r w:rsidRPr="00D92F2B">
        <w:rPr>
          <w:rFonts w:ascii="Arial" w:hAnsi="Arial" w:cs="Arial"/>
          <w:b/>
          <w:color w:val="00B0F0"/>
          <w:sz w:val="20"/>
        </w:rPr>
        <w:t>Alternative n° 1 </w:t>
      </w:r>
    </w:p>
    <w:p w14:paraId="5262D14F" w14:textId="77777777" w:rsidR="00834025" w:rsidRDefault="00834025" w:rsidP="00BD3CF3">
      <w:pPr>
        <w:spacing w:after="120"/>
        <w:contextualSpacing/>
        <w:rPr>
          <w:rFonts w:ascii="Arial" w:hAnsi="Arial" w:cs="Arial"/>
          <w:b/>
          <w:color w:val="00B0F0"/>
          <w:sz w:val="20"/>
        </w:rPr>
      </w:pPr>
    </w:p>
    <w:p w14:paraId="28709EE5" w14:textId="3AB2F937" w:rsidR="00834025" w:rsidRPr="000E48AB" w:rsidRDefault="00A3722B" w:rsidP="00BD3CF3">
      <w:pPr>
        <w:spacing w:after="120"/>
        <w:contextualSpacing/>
        <w:rPr>
          <w:rFonts w:ascii="Arial" w:hAnsi="Arial" w:cs="Arial"/>
          <w:b/>
          <w:sz w:val="20"/>
        </w:rPr>
      </w:pPr>
      <w:r>
        <w:rPr>
          <w:rFonts w:ascii="Arial" w:hAnsi="Arial" w:cs="Arial"/>
          <w:b/>
          <w:sz w:val="20"/>
        </w:rPr>
        <w:t>Conditions générales :</w:t>
      </w:r>
    </w:p>
    <w:p w14:paraId="0157492A" w14:textId="39FA46F2" w:rsidR="000E48AB" w:rsidRDefault="000E48AB" w:rsidP="00BD3CF3">
      <w:pPr>
        <w:spacing w:after="120"/>
        <w:contextualSpacing/>
        <w:jc w:val="both"/>
        <w:rPr>
          <w:rFonts w:ascii="Arial" w:hAnsi="Arial" w:cs="Arial"/>
          <w:b/>
          <w:i/>
          <w:sz w:val="20"/>
        </w:rPr>
      </w:pPr>
      <w:r w:rsidRPr="00D92F2B">
        <w:rPr>
          <w:rFonts w:ascii="Arial" w:hAnsi="Arial" w:cs="Arial"/>
          <w:b/>
          <w:i/>
          <w:sz w:val="20"/>
        </w:rPr>
        <w:t xml:space="preserve">(Cas général, la reconnaissance aménageur ne fait pas apparaître de difficulté particulière de sol. L’aménageur remet l’étude générale « voirie » </w:t>
      </w:r>
      <w:r w:rsidR="005B68B4" w:rsidRPr="00D92F2B">
        <w:rPr>
          <w:rFonts w:ascii="Arial" w:hAnsi="Arial" w:cs="Arial"/>
          <w:b/>
          <w:i/>
          <w:sz w:val="20"/>
        </w:rPr>
        <w:t xml:space="preserve">au </w:t>
      </w:r>
      <w:r w:rsidR="00327434" w:rsidRPr="00D92F2B">
        <w:rPr>
          <w:rFonts w:ascii="Arial" w:hAnsi="Arial" w:cs="Arial"/>
          <w:b/>
          <w:i/>
          <w:sz w:val="20"/>
        </w:rPr>
        <w:t>bénéficiaire,</w:t>
      </w:r>
      <w:r w:rsidRPr="00D92F2B">
        <w:rPr>
          <w:rFonts w:ascii="Arial" w:hAnsi="Arial" w:cs="Arial"/>
          <w:b/>
          <w:i/>
          <w:sz w:val="20"/>
        </w:rPr>
        <w:t xml:space="preserve"> et intègre cette clause à sa promesse puis à son acte de vente en annexant le rapport géotechnique au dossier de lotissement).</w:t>
      </w:r>
    </w:p>
    <w:p w14:paraId="518080AA" w14:textId="77777777" w:rsidR="00327434" w:rsidRPr="00D92F2B" w:rsidRDefault="00327434" w:rsidP="00BD3CF3">
      <w:pPr>
        <w:spacing w:after="120"/>
        <w:contextualSpacing/>
        <w:jc w:val="both"/>
        <w:rPr>
          <w:rFonts w:ascii="Arial" w:hAnsi="Arial" w:cs="Arial"/>
          <w:b/>
          <w:i/>
          <w:sz w:val="20"/>
        </w:rPr>
      </w:pPr>
    </w:p>
    <w:p w14:paraId="14746659" w14:textId="7A6118BC" w:rsidR="000E48AB" w:rsidRPr="000E48AB" w:rsidRDefault="000E48AB" w:rsidP="00BD3CF3">
      <w:pPr>
        <w:spacing w:after="120"/>
        <w:contextualSpacing/>
        <w:jc w:val="both"/>
        <w:rPr>
          <w:rFonts w:ascii="Arial" w:hAnsi="Arial" w:cs="Arial"/>
          <w:sz w:val="20"/>
        </w:rPr>
      </w:pPr>
      <w:r w:rsidRPr="000E48AB">
        <w:rPr>
          <w:rFonts w:ascii="Arial" w:hAnsi="Arial" w:cs="Arial"/>
          <w:sz w:val="20"/>
        </w:rPr>
        <w:t>A titre d'information</w:t>
      </w:r>
      <w:r w:rsidR="005B68B4">
        <w:rPr>
          <w:rFonts w:ascii="Arial" w:hAnsi="Arial" w:cs="Arial"/>
          <w:sz w:val="20"/>
        </w:rPr>
        <w:t xml:space="preserve">, </w:t>
      </w:r>
      <w:r w:rsidRPr="000E48AB">
        <w:rPr>
          <w:rFonts w:ascii="Arial" w:hAnsi="Arial" w:cs="Arial"/>
          <w:sz w:val="20"/>
        </w:rPr>
        <w:t xml:space="preserve">le </w:t>
      </w:r>
      <w:r w:rsidR="005B68B4">
        <w:rPr>
          <w:rFonts w:ascii="Arial" w:hAnsi="Arial" w:cs="Arial"/>
          <w:sz w:val="20"/>
        </w:rPr>
        <w:t>PROMETTANT</w:t>
      </w:r>
      <w:r w:rsidR="00D92F2B">
        <w:rPr>
          <w:rFonts w:ascii="Arial" w:hAnsi="Arial" w:cs="Arial"/>
          <w:sz w:val="20"/>
        </w:rPr>
        <w:t xml:space="preserve"> </w:t>
      </w:r>
      <w:r w:rsidRPr="000E48AB">
        <w:rPr>
          <w:rFonts w:ascii="Arial" w:hAnsi="Arial" w:cs="Arial"/>
          <w:sz w:val="20"/>
        </w:rPr>
        <w:t xml:space="preserve">remet au </w:t>
      </w:r>
      <w:r w:rsidR="005B68B4">
        <w:rPr>
          <w:rFonts w:ascii="Arial" w:hAnsi="Arial" w:cs="Arial"/>
          <w:sz w:val="20"/>
        </w:rPr>
        <w:t>BENEFICIAIRE</w:t>
      </w:r>
      <w:r w:rsidR="005B68B4" w:rsidRPr="000E48AB">
        <w:rPr>
          <w:rFonts w:ascii="Arial" w:hAnsi="Arial" w:cs="Arial"/>
          <w:sz w:val="20"/>
        </w:rPr>
        <w:t xml:space="preserve"> </w:t>
      </w:r>
      <w:r w:rsidRPr="000E48AB">
        <w:rPr>
          <w:rFonts w:ascii="Arial" w:hAnsi="Arial" w:cs="Arial"/>
          <w:sz w:val="20"/>
        </w:rPr>
        <w:t>qui le reconnaît, l'étude de reconnaissance géologique générale réalisée en date du</w:t>
      </w:r>
      <w:r w:rsidR="005B68B4">
        <w:rPr>
          <w:rFonts w:ascii="Arial" w:hAnsi="Arial" w:cs="Arial"/>
          <w:sz w:val="20"/>
        </w:rPr>
        <w:t xml:space="preserve"> </w:t>
      </w:r>
      <w:r w:rsidR="00327434">
        <w:rPr>
          <w:rFonts w:ascii="Arial" w:hAnsi="Arial" w:cs="Arial"/>
          <w:sz w:val="20"/>
        </w:rPr>
        <w:t>……………</w:t>
      </w:r>
      <w:proofErr w:type="gramStart"/>
      <w:r w:rsidR="00327434">
        <w:rPr>
          <w:rFonts w:ascii="Arial" w:hAnsi="Arial" w:cs="Arial"/>
          <w:sz w:val="20"/>
        </w:rPr>
        <w:t>…….</w:t>
      </w:r>
      <w:proofErr w:type="gramEnd"/>
      <w:r w:rsidR="00327434">
        <w:rPr>
          <w:rFonts w:ascii="Arial" w:hAnsi="Arial" w:cs="Arial"/>
          <w:sz w:val="20"/>
        </w:rPr>
        <w:t>.…………….</w:t>
      </w:r>
      <w:r w:rsidR="005B68B4">
        <w:rPr>
          <w:rFonts w:ascii="Arial" w:hAnsi="Arial" w:cs="Arial"/>
          <w:sz w:val="20"/>
        </w:rPr>
        <w:t xml:space="preserve"> </w:t>
      </w:r>
      <w:proofErr w:type="gramStart"/>
      <w:r w:rsidR="005B68B4">
        <w:rPr>
          <w:rFonts w:ascii="Arial" w:hAnsi="Arial" w:cs="Arial"/>
          <w:sz w:val="20"/>
        </w:rPr>
        <w:t>p</w:t>
      </w:r>
      <w:r w:rsidR="00523C2A">
        <w:rPr>
          <w:rFonts w:ascii="Arial" w:hAnsi="Arial" w:cs="Arial"/>
          <w:sz w:val="20"/>
        </w:rPr>
        <w:t>ar</w:t>
      </w:r>
      <w:proofErr w:type="gramEnd"/>
      <w:r w:rsidR="00523C2A">
        <w:rPr>
          <w:rFonts w:ascii="Arial" w:hAnsi="Arial" w:cs="Arial"/>
          <w:sz w:val="20"/>
        </w:rPr>
        <w:t xml:space="preserve"> le cabinet ou la société : </w:t>
      </w:r>
      <w:r w:rsidR="00327434">
        <w:rPr>
          <w:rFonts w:ascii="Arial" w:hAnsi="Arial" w:cs="Arial"/>
          <w:sz w:val="20"/>
        </w:rPr>
        <w:t>………………………………………………………………………………………………………</w:t>
      </w:r>
    </w:p>
    <w:p w14:paraId="5087303C" w14:textId="77777777" w:rsidR="000E48AB" w:rsidRPr="000E48AB" w:rsidRDefault="000E48AB" w:rsidP="00BD3CF3">
      <w:pPr>
        <w:spacing w:after="120"/>
        <w:contextualSpacing/>
        <w:rPr>
          <w:rFonts w:ascii="Arial" w:hAnsi="Arial" w:cs="Arial"/>
          <w:sz w:val="20"/>
        </w:rPr>
      </w:pPr>
    </w:p>
    <w:p w14:paraId="6D5247B5" w14:textId="0FD45623"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5B68B4">
        <w:rPr>
          <w:rFonts w:ascii="Arial" w:hAnsi="Arial" w:cs="Arial"/>
          <w:sz w:val="20"/>
        </w:rPr>
        <w:t>PROMETTANT</w:t>
      </w:r>
      <w:r w:rsidR="005B68B4" w:rsidRPr="000E48AB">
        <w:rPr>
          <w:rFonts w:ascii="Arial" w:hAnsi="Arial" w:cs="Arial"/>
          <w:sz w:val="20"/>
        </w:rPr>
        <w:t xml:space="preserve"> </w:t>
      </w:r>
      <w:r w:rsidRPr="000E48AB">
        <w:rPr>
          <w:rFonts w:ascii="Arial" w:hAnsi="Arial" w:cs="Arial"/>
          <w:sz w:val="20"/>
        </w:rPr>
        <w:t xml:space="preserve">souligne cependant au </w:t>
      </w:r>
      <w:r w:rsidR="005B68B4">
        <w:rPr>
          <w:rFonts w:ascii="Arial" w:hAnsi="Arial" w:cs="Arial"/>
          <w:sz w:val="20"/>
        </w:rPr>
        <w:t>BENEFICIAIRE</w:t>
      </w:r>
      <w:r w:rsidR="005B68B4" w:rsidRPr="000E48AB">
        <w:rPr>
          <w:rFonts w:ascii="Arial" w:hAnsi="Arial" w:cs="Arial"/>
          <w:sz w:val="20"/>
        </w:rPr>
        <w:t xml:space="preserve"> </w:t>
      </w:r>
      <w:r w:rsidRPr="000E48AB">
        <w:rPr>
          <w:rFonts w:ascii="Arial" w:hAnsi="Arial" w:cs="Arial"/>
          <w:sz w:val="20"/>
        </w:rPr>
        <w:t>les limites de cette étude qui d'une part ne concerne que le</w:t>
      </w:r>
      <w:r w:rsidR="00A3722B">
        <w:rPr>
          <w:rFonts w:ascii="Arial" w:hAnsi="Arial" w:cs="Arial"/>
          <w:sz w:val="20"/>
        </w:rPr>
        <w:t>s seules emprises des Voies et Réseaux D</w:t>
      </w:r>
      <w:r w:rsidRPr="000E48AB">
        <w:rPr>
          <w:rFonts w:ascii="Arial" w:hAnsi="Arial" w:cs="Arial"/>
          <w:sz w:val="20"/>
        </w:rPr>
        <w:t>ivers (VRD) qui seront réalisé</w:t>
      </w:r>
      <w:r w:rsidR="006F6171">
        <w:rPr>
          <w:rFonts w:ascii="Arial" w:hAnsi="Arial" w:cs="Arial"/>
          <w:sz w:val="20"/>
        </w:rPr>
        <w:t>e</w:t>
      </w:r>
      <w:r w:rsidRPr="000E48AB">
        <w:rPr>
          <w:rFonts w:ascii="Arial" w:hAnsi="Arial" w:cs="Arial"/>
          <w:sz w:val="20"/>
        </w:rPr>
        <w:t>s par le lotisseur conformément aux prescriptions de son permis d’aménager en lotissement, et qui d'autre part ne porte que sur les seuls ouvrages de VRD ainsi exigés du lotisseur, de sorte qu'elle ne saurait en aucune manière valoir étude géotechnique relative au lot privatif.</w:t>
      </w:r>
    </w:p>
    <w:p w14:paraId="0895E9C3" w14:textId="77777777" w:rsidR="000E48AB" w:rsidRPr="000E48AB" w:rsidRDefault="000E48AB" w:rsidP="00BD3CF3">
      <w:pPr>
        <w:spacing w:after="120"/>
        <w:contextualSpacing/>
        <w:jc w:val="both"/>
        <w:rPr>
          <w:rFonts w:ascii="Arial" w:hAnsi="Arial" w:cs="Arial"/>
          <w:sz w:val="20"/>
        </w:rPr>
      </w:pPr>
    </w:p>
    <w:p w14:paraId="7A358CD1" w14:textId="23576335"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5B68B4">
        <w:rPr>
          <w:rFonts w:ascii="Arial" w:hAnsi="Arial" w:cs="Arial"/>
          <w:sz w:val="20"/>
        </w:rPr>
        <w:t>PROMETTANT</w:t>
      </w:r>
      <w:r w:rsidR="005B68B4" w:rsidRPr="000E48AB">
        <w:rPr>
          <w:rFonts w:ascii="Arial" w:hAnsi="Arial" w:cs="Arial"/>
          <w:sz w:val="20"/>
        </w:rPr>
        <w:t xml:space="preserve"> </w:t>
      </w:r>
      <w:r w:rsidRPr="000E48AB">
        <w:rPr>
          <w:rFonts w:ascii="Arial" w:hAnsi="Arial" w:cs="Arial"/>
          <w:sz w:val="20"/>
        </w:rPr>
        <w:t xml:space="preserve">précise que la remise de cette étude de reconnaissance géologique générale ne dispense en aucun cas le </w:t>
      </w:r>
      <w:r w:rsidR="005B68B4">
        <w:rPr>
          <w:rFonts w:ascii="Arial" w:hAnsi="Arial" w:cs="Arial"/>
          <w:sz w:val="20"/>
        </w:rPr>
        <w:t>BENEFICIAIRE</w:t>
      </w:r>
      <w:r w:rsidR="005B68B4" w:rsidRPr="000E48AB">
        <w:rPr>
          <w:rFonts w:ascii="Arial" w:hAnsi="Arial" w:cs="Arial"/>
          <w:sz w:val="20"/>
        </w:rPr>
        <w:t xml:space="preserve"> </w:t>
      </w:r>
      <w:r w:rsidRPr="000E48AB">
        <w:rPr>
          <w:rFonts w:ascii="Arial" w:hAnsi="Arial" w:cs="Arial"/>
          <w:sz w:val="20"/>
        </w:rPr>
        <w:t>de réaliser ou faire réaliser les missions géotechniques indispensables à la mise au point de son propre projet de construction.</w:t>
      </w:r>
    </w:p>
    <w:p w14:paraId="736829DB" w14:textId="77777777" w:rsidR="000E48AB" w:rsidRPr="000E48AB" w:rsidRDefault="000E48AB" w:rsidP="00BD3CF3">
      <w:pPr>
        <w:spacing w:after="120"/>
        <w:contextualSpacing/>
        <w:rPr>
          <w:rFonts w:ascii="Arial" w:hAnsi="Arial" w:cs="Arial"/>
          <w:sz w:val="20"/>
        </w:rPr>
      </w:pPr>
    </w:p>
    <w:p w14:paraId="7E1AA12E" w14:textId="6121FA29"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5B68B4">
        <w:rPr>
          <w:rFonts w:ascii="Arial" w:hAnsi="Arial" w:cs="Arial"/>
          <w:sz w:val="20"/>
        </w:rPr>
        <w:t>PROMETTANT</w:t>
      </w:r>
      <w:r w:rsidR="005B68B4" w:rsidRPr="000E48AB">
        <w:rPr>
          <w:rFonts w:ascii="Arial" w:hAnsi="Arial" w:cs="Arial"/>
          <w:sz w:val="20"/>
        </w:rPr>
        <w:t xml:space="preserve"> </w:t>
      </w:r>
      <w:r w:rsidRPr="000E48AB">
        <w:rPr>
          <w:rFonts w:ascii="Arial" w:hAnsi="Arial" w:cs="Arial"/>
          <w:sz w:val="20"/>
        </w:rPr>
        <w:t>rappelle qu'il appartient</w:t>
      </w:r>
      <w:r w:rsidR="006F6171">
        <w:rPr>
          <w:rFonts w:ascii="Arial" w:hAnsi="Arial" w:cs="Arial"/>
          <w:sz w:val="20"/>
        </w:rPr>
        <w:t>,</w:t>
      </w:r>
      <w:r w:rsidRPr="000E48AB">
        <w:rPr>
          <w:rFonts w:ascii="Arial" w:hAnsi="Arial" w:cs="Arial"/>
          <w:sz w:val="20"/>
        </w:rPr>
        <w:t xml:space="preserve"> en effet</w:t>
      </w:r>
      <w:r w:rsidR="005B68B4">
        <w:rPr>
          <w:rFonts w:ascii="Arial" w:hAnsi="Arial" w:cs="Arial"/>
          <w:sz w:val="20"/>
        </w:rPr>
        <w:t xml:space="preserve">, </w:t>
      </w:r>
      <w:r w:rsidRPr="000E48AB">
        <w:rPr>
          <w:rFonts w:ascii="Arial" w:hAnsi="Arial" w:cs="Arial"/>
          <w:sz w:val="20"/>
        </w:rPr>
        <w:t>au</w:t>
      </w:r>
      <w:r w:rsidR="005B68B4">
        <w:rPr>
          <w:rFonts w:ascii="Arial" w:hAnsi="Arial" w:cs="Arial"/>
          <w:sz w:val="20"/>
        </w:rPr>
        <w:t xml:space="preserve"> BENEFICIAIRE</w:t>
      </w:r>
      <w:r w:rsidRPr="000E48AB">
        <w:rPr>
          <w:rFonts w:ascii="Arial" w:hAnsi="Arial" w:cs="Arial"/>
          <w:sz w:val="20"/>
        </w:rPr>
        <w:t xml:space="preserve"> et éventuellement à son constructeur d'assurer l'adaptation de la future construction à la structure géologique du sous-sol du terrain. Pour ce faire, le </w:t>
      </w:r>
      <w:r w:rsidR="005B68B4">
        <w:rPr>
          <w:rFonts w:ascii="Arial" w:hAnsi="Arial" w:cs="Arial"/>
          <w:sz w:val="20"/>
        </w:rPr>
        <w:t xml:space="preserve">BENEFICIAIRE </w:t>
      </w:r>
      <w:r w:rsidRPr="000E48AB">
        <w:rPr>
          <w:rFonts w:ascii="Arial" w:hAnsi="Arial" w:cs="Arial"/>
          <w:sz w:val="20"/>
        </w:rPr>
        <w:t>a la faculté, préalablement à la signature de l'acte authentique, de faire procéder à son initiative et/ou celle de son constructeur, sur le terrain à toute étude préalable du sol susceptible de constituer un élément d'appréciation indispensable à la réalisation des fondations.</w:t>
      </w:r>
    </w:p>
    <w:p w14:paraId="5EA64DD5" w14:textId="77777777" w:rsidR="000E48AB" w:rsidRPr="000E48AB" w:rsidRDefault="000E48AB" w:rsidP="00BD3CF3">
      <w:pPr>
        <w:spacing w:after="120"/>
        <w:contextualSpacing/>
        <w:rPr>
          <w:rFonts w:ascii="Arial" w:hAnsi="Arial" w:cs="Arial"/>
          <w:sz w:val="20"/>
        </w:rPr>
      </w:pPr>
    </w:p>
    <w:p w14:paraId="2AA334C6" w14:textId="74BBF707" w:rsidR="000E48AB" w:rsidRPr="000E48AB" w:rsidRDefault="000E48AB" w:rsidP="00BD3CF3">
      <w:pPr>
        <w:spacing w:after="120"/>
        <w:contextualSpacing/>
        <w:jc w:val="both"/>
        <w:rPr>
          <w:rFonts w:ascii="Arial" w:hAnsi="Arial" w:cs="Arial"/>
          <w:sz w:val="20"/>
        </w:rPr>
      </w:pPr>
      <w:r w:rsidRPr="000E48AB">
        <w:rPr>
          <w:rFonts w:ascii="Arial" w:hAnsi="Arial" w:cs="Arial"/>
          <w:sz w:val="20"/>
        </w:rPr>
        <w:t>La faculté de réaliser cette étude est expressément consentie sous la condition d'une remise en état du terrain.</w:t>
      </w:r>
      <w:r w:rsidR="005B68B4">
        <w:rPr>
          <w:rFonts w:ascii="Arial" w:hAnsi="Arial" w:cs="Arial"/>
          <w:sz w:val="20"/>
        </w:rPr>
        <w:t xml:space="preserve"> </w:t>
      </w:r>
      <w:r w:rsidRPr="000E48AB">
        <w:rPr>
          <w:rFonts w:ascii="Arial" w:hAnsi="Arial" w:cs="Arial"/>
          <w:sz w:val="20"/>
        </w:rPr>
        <w:t>Les frais relatifs à l'étude et à la remise en état du terrain sont à l'entière charge du</w:t>
      </w:r>
      <w:r w:rsidR="00D92F2B">
        <w:rPr>
          <w:rFonts w:ascii="Arial" w:hAnsi="Arial" w:cs="Arial"/>
          <w:sz w:val="20"/>
        </w:rPr>
        <w:t xml:space="preserve"> </w:t>
      </w:r>
      <w:r w:rsidR="005B68B4">
        <w:rPr>
          <w:rFonts w:ascii="Arial" w:hAnsi="Arial" w:cs="Arial"/>
          <w:sz w:val="20"/>
        </w:rPr>
        <w:t>BENEFICIAIRE</w:t>
      </w:r>
      <w:r w:rsidRPr="000E48AB">
        <w:rPr>
          <w:rFonts w:ascii="Arial" w:hAnsi="Arial" w:cs="Arial"/>
          <w:sz w:val="20"/>
        </w:rPr>
        <w:t>, et ce quelle que soit la suite donnée à la présente promesse.</w:t>
      </w:r>
    </w:p>
    <w:p w14:paraId="522C68B8" w14:textId="77777777" w:rsidR="000E48AB" w:rsidRPr="000E48AB" w:rsidRDefault="000E48AB" w:rsidP="00BD3CF3">
      <w:pPr>
        <w:spacing w:after="120"/>
        <w:contextualSpacing/>
        <w:rPr>
          <w:rFonts w:ascii="Arial" w:hAnsi="Arial" w:cs="Arial"/>
          <w:sz w:val="20"/>
        </w:rPr>
      </w:pPr>
    </w:p>
    <w:p w14:paraId="5DF91450" w14:textId="6EB0DF0D" w:rsidR="009D75B7" w:rsidRDefault="000E48AB" w:rsidP="0042117A">
      <w:pPr>
        <w:spacing w:after="120"/>
        <w:contextualSpacing/>
        <w:jc w:val="both"/>
        <w:rPr>
          <w:rFonts w:ascii="Arial" w:hAnsi="Arial" w:cs="Arial"/>
          <w:sz w:val="20"/>
        </w:rPr>
      </w:pPr>
      <w:r w:rsidRPr="000E48AB">
        <w:rPr>
          <w:rFonts w:ascii="Arial" w:hAnsi="Arial" w:cs="Arial"/>
          <w:sz w:val="20"/>
        </w:rPr>
        <w:t xml:space="preserve">De convention expresse entre les parties, il est précisé que le </w:t>
      </w:r>
      <w:r w:rsidR="005B68B4">
        <w:rPr>
          <w:rFonts w:ascii="Arial" w:hAnsi="Arial" w:cs="Arial"/>
          <w:sz w:val="20"/>
        </w:rPr>
        <w:t>BENEFICIAIRE</w:t>
      </w:r>
      <w:r w:rsidR="005B68B4" w:rsidRPr="000E48AB">
        <w:rPr>
          <w:rFonts w:ascii="Arial" w:hAnsi="Arial" w:cs="Arial"/>
          <w:sz w:val="20"/>
        </w:rPr>
        <w:t xml:space="preserve"> </w:t>
      </w:r>
      <w:r w:rsidRPr="000E48AB">
        <w:rPr>
          <w:rFonts w:ascii="Arial" w:hAnsi="Arial" w:cs="Arial"/>
          <w:sz w:val="20"/>
        </w:rPr>
        <w:t xml:space="preserve">disposera, en fonction du résultat de </w:t>
      </w:r>
      <w:r w:rsidR="005B68B4">
        <w:rPr>
          <w:rFonts w:ascii="Arial" w:hAnsi="Arial" w:cs="Arial"/>
          <w:sz w:val="20"/>
        </w:rPr>
        <w:t>l</w:t>
      </w:r>
      <w:r w:rsidRPr="000E48AB">
        <w:rPr>
          <w:rFonts w:ascii="Arial" w:hAnsi="Arial" w:cs="Arial"/>
          <w:sz w:val="20"/>
        </w:rPr>
        <w:t xml:space="preserve">'étude géologique du sous-sol qu'il diligentera sur le terrain, de la faculté de ne pas donner suite à cette acquisition en notifiant au </w:t>
      </w:r>
      <w:r w:rsidR="005B68B4">
        <w:rPr>
          <w:rFonts w:ascii="Arial" w:hAnsi="Arial" w:cs="Arial"/>
          <w:sz w:val="20"/>
        </w:rPr>
        <w:t>PROMETTANT</w:t>
      </w:r>
      <w:r w:rsidR="005B68B4" w:rsidRPr="000E48AB">
        <w:rPr>
          <w:rFonts w:ascii="Arial" w:hAnsi="Arial" w:cs="Arial"/>
          <w:sz w:val="20"/>
        </w:rPr>
        <w:t xml:space="preserve"> </w:t>
      </w:r>
      <w:r w:rsidRPr="000E48AB">
        <w:rPr>
          <w:rFonts w:ascii="Arial" w:hAnsi="Arial" w:cs="Arial"/>
          <w:sz w:val="20"/>
        </w:rPr>
        <w:t>et pour ce motif son désistement au moyen d'une lettre recommandée avec accusé de réception qui devra impérativement être réceptionnée dans le délai de validité de la prés</w:t>
      </w:r>
      <w:r w:rsidR="0042117A">
        <w:rPr>
          <w:rFonts w:ascii="Arial" w:hAnsi="Arial" w:cs="Arial"/>
          <w:sz w:val="20"/>
        </w:rPr>
        <w:t xml:space="preserve">ente promesse. </w:t>
      </w:r>
      <w:r w:rsidRPr="000E48AB">
        <w:rPr>
          <w:rFonts w:ascii="Arial" w:hAnsi="Arial" w:cs="Arial"/>
          <w:sz w:val="20"/>
        </w:rPr>
        <w:t xml:space="preserve">Dans cette hypothèse, les parties seront à compter de la notification de ce désistement déliées de tout engagement l'une envers l'autre et l'indemnité d'immobilisation sera restituée au </w:t>
      </w:r>
      <w:r w:rsidR="005B68B4">
        <w:rPr>
          <w:rFonts w:ascii="Arial" w:hAnsi="Arial" w:cs="Arial"/>
          <w:sz w:val="20"/>
        </w:rPr>
        <w:t>BENEFICIAIRE</w:t>
      </w:r>
      <w:r w:rsidR="005B68B4" w:rsidRPr="000E48AB">
        <w:rPr>
          <w:rFonts w:ascii="Arial" w:hAnsi="Arial" w:cs="Arial"/>
          <w:sz w:val="20"/>
        </w:rPr>
        <w:t xml:space="preserve"> </w:t>
      </w:r>
      <w:r w:rsidRPr="000E48AB">
        <w:rPr>
          <w:rFonts w:ascii="Arial" w:hAnsi="Arial" w:cs="Arial"/>
          <w:sz w:val="20"/>
        </w:rPr>
        <w:t xml:space="preserve">dans un délai de </w:t>
      </w:r>
      <w:r w:rsidR="009D75B7">
        <w:rPr>
          <w:rFonts w:ascii="Arial" w:hAnsi="Arial" w:cs="Arial"/>
          <w:sz w:val="20"/>
        </w:rPr>
        <w:t xml:space="preserve">8 </w:t>
      </w:r>
      <w:r w:rsidRPr="000E48AB">
        <w:rPr>
          <w:rFonts w:ascii="Arial" w:hAnsi="Arial" w:cs="Arial"/>
          <w:sz w:val="20"/>
        </w:rPr>
        <w:t>jours.</w:t>
      </w:r>
    </w:p>
    <w:p w14:paraId="70E0288B" w14:textId="77777777" w:rsidR="009D75B7" w:rsidRDefault="009D75B7" w:rsidP="00BD3CF3">
      <w:pPr>
        <w:tabs>
          <w:tab w:val="right" w:pos="8665"/>
        </w:tabs>
        <w:spacing w:after="120"/>
        <w:contextualSpacing/>
        <w:rPr>
          <w:rFonts w:ascii="Arial" w:hAnsi="Arial" w:cs="Arial"/>
          <w:sz w:val="20"/>
        </w:rPr>
      </w:pPr>
    </w:p>
    <w:p w14:paraId="3C5178EA" w14:textId="7CC42C3D" w:rsidR="00834025" w:rsidRDefault="005B68B4" w:rsidP="00BD3CF3">
      <w:pPr>
        <w:tabs>
          <w:tab w:val="right" w:pos="8665"/>
        </w:tabs>
        <w:spacing w:after="120"/>
        <w:contextualSpacing/>
        <w:rPr>
          <w:rFonts w:ascii="Arial" w:hAnsi="Arial" w:cs="Arial"/>
          <w:b/>
          <w:sz w:val="20"/>
        </w:rPr>
      </w:pPr>
      <w:r w:rsidRPr="009D75B7">
        <w:rPr>
          <w:rFonts w:ascii="Arial" w:hAnsi="Arial" w:cs="Arial"/>
          <w:b/>
          <w:color w:val="00B0F0"/>
          <w:sz w:val="20"/>
        </w:rPr>
        <w:t xml:space="preserve">Alternative n° </w:t>
      </w:r>
      <w:r>
        <w:rPr>
          <w:rFonts w:ascii="Arial" w:hAnsi="Arial" w:cs="Arial"/>
          <w:b/>
          <w:color w:val="00B0F0"/>
          <w:sz w:val="20"/>
        </w:rPr>
        <w:t>2</w:t>
      </w:r>
      <w:r>
        <w:rPr>
          <w:rFonts w:ascii="Arial" w:hAnsi="Arial" w:cs="Arial"/>
          <w:b/>
          <w:sz w:val="20"/>
        </w:rPr>
        <w:t> </w:t>
      </w:r>
    </w:p>
    <w:p w14:paraId="1A890AAE" w14:textId="77777777" w:rsidR="00834025" w:rsidRDefault="00834025" w:rsidP="00BD3CF3">
      <w:pPr>
        <w:tabs>
          <w:tab w:val="right" w:pos="8665"/>
        </w:tabs>
        <w:spacing w:after="120"/>
        <w:contextualSpacing/>
        <w:rPr>
          <w:rFonts w:ascii="Arial" w:hAnsi="Arial" w:cs="Arial"/>
          <w:b/>
          <w:sz w:val="20"/>
        </w:rPr>
      </w:pPr>
    </w:p>
    <w:p w14:paraId="0174E3B3" w14:textId="3CCEFFAA" w:rsidR="000E48AB" w:rsidRPr="000E48AB" w:rsidRDefault="000E48AB" w:rsidP="00BD3CF3">
      <w:pPr>
        <w:tabs>
          <w:tab w:val="right" w:pos="8665"/>
        </w:tabs>
        <w:spacing w:after="120"/>
        <w:contextualSpacing/>
        <w:rPr>
          <w:rFonts w:ascii="Arial" w:hAnsi="Arial" w:cs="Arial"/>
          <w:b/>
          <w:sz w:val="20"/>
        </w:rPr>
      </w:pPr>
      <w:r w:rsidRPr="000E48AB">
        <w:rPr>
          <w:rFonts w:ascii="Arial" w:hAnsi="Arial" w:cs="Arial"/>
          <w:b/>
          <w:sz w:val="20"/>
        </w:rPr>
        <w:t xml:space="preserve">Conditions spécifiques </w:t>
      </w:r>
    </w:p>
    <w:p w14:paraId="20DD30A5" w14:textId="44F558D4" w:rsidR="000E48AB" w:rsidRPr="000E48AB" w:rsidRDefault="00834025" w:rsidP="009D75B7">
      <w:pPr>
        <w:tabs>
          <w:tab w:val="right" w:pos="8665"/>
        </w:tabs>
        <w:spacing w:after="120"/>
        <w:contextualSpacing/>
        <w:jc w:val="both"/>
        <w:rPr>
          <w:rFonts w:ascii="Arial" w:hAnsi="Arial" w:cs="Arial"/>
          <w:b/>
          <w:i/>
          <w:sz w:val="20"/>
        </w:rPr>
      </w:pPr>
      <w:r>
        <w:rPr>
          <w:rFonts w:ascii="Arial" w:hAnsi="Arial" w:cs="Arial"/>
          <w:b/>
          <w:i/>
          <w:sz w:val="20"/>
        </w:rPr>
        <w:t>(</w:t>
      </w:r>
      <w:r w:rsidR="000E48AB" w:rsidRPr="000E48AB">
        <w:rPr>
          <w:rFonts w:ascii="Arial" w:hAnsi="Arial" w:cs="Arial"/>
          <w:b/>
          <w:i/>
          <w:sz w:val="20"/>
        </w:rPr>
        <w:t>A intégrer dans le cas de sol « difficile » connu et déterminé comme nécessitant des fondations spéciales).</w:t>
      </w:r>
    </w:p>
    <w:p w14:paraId="609FFBB0" w14:textId="77777777" w:rsidR="000E48AB" w:rsidRPr="000E48AB" w:rsidRDefault="000E48AB" w:rsidP="00BD3CF3">
      <w:pPr>
        <w:tabs>
          <w:tab w:val="left" w:pos="993"/>
          <w:tab w:val="right" w:pos="8665"/>
        </w:tabs>
        <w:spacing w:after="120"/>
        <w:contextualSpacing/>
        <w:rPr>
          <w:rFonts w:ascii="Arial" w:hAnsi="Arial" w:cs="Arial"/>
          <w:sz w:val="20"/>
        </w:rPr>
      </w:pPr>
    </w:p>
    <w:p w14:paraId="74876F4B" w14:textId="7CE73963" w:rsidR="000E48AB" w:rsidRPr="000E48AB" w:rsidRDefault="000E48AB">
      <w:pPr>
        <w:spacing w:after="120"/>
        <w:contextualSpacing/>
        <w:jc w:val="both"/>
        <w:rPr>
          <w:rFonts w:ascii="Arial" w:hAnsi="Arial" w:cs="Arial"/>
          <w:sz w:val="20"/>
        </w:rPr>
      </w:pPr>
      <w:r w:rsidRPr="000E48AB">
        <w:rPr>
          <w:rFonts w:ascii="Arial" w:hAnsi="Arial" w:cs="Arial"/>
          <w:sz w:val="20"/>
        </w:rPr>
        <w:t xml:space="preserve">A titre d'information le promettant remet au </w:t>
      </w:r>
      <w:r w:rsidR="00834025">
        <w:rPr>
          <w:rFonts w:ascii="Arial" w:hAnsi="Arial" w:cs="Arial"/>
          <w:sz w:val="20"/>
        </w:rPr>
        <w:t xml:space="preserve">BENEFICIAIRE </w:t>
      </w:r>
      <w:r w:rsidRPr="000E48AB">
        <w:rPr>
          <w:rFonts w:ascii="Arial" w:hAnsi="Arial" w:cs="Arial"/>
          <w:sz w:val="20"/>
        </w:rPr>
        <w:t>qui le reconnaît, l'étude de reconnaissance géologique générale réalisée en date du</w:t>
      </w:r>
      <w:r w:rsidR="00834025">
        <w:rPr>
          <w:rFonts w:ascii="Arial" w:hAnsi="Arial" w:cs="Arial"/>
          <w:sz w:val="20"/>
        </w:rPr>
        <w:t xml:space="preserve"> </w:t>
      </w:r>
      <w:r w:rsidR="00327434">
        <w:rPr>
          <w:rFonts w:ascii="Arial" w:hAnsi="Arial" w:cs="Arial"/>
          <w:sz w:val="20"/>
        </w:rPr>
        <w:t>……………………………………</w:t>
      </w:r>
      <w:r w:rsidR="00834025">
        <w:rPr>
          <w:rFonts w:ascii="Arial" w:hAnsi="Arial" w:cs="Arial"/>
          <w:sz w:val="20"/>
        </w:rPr>
        <w:t xml:space="preserve"> </w:t>
      </w:r>
      <w:r w:rsidR="006F6171">
        <w:rPr>
          <w:rFonts w:ascii="Arial" w:hAnsi="Arial" w:cs="Arial"/>
          <w:sz w:val="20"/>
        </w:rPr>
        <w:t>par le Cabinet</w:t>
      </w:r>
      <w:r w:rsidR="00327434">
        <w:rPr>
          <w:rFonts w:ascii="Arial" w:hAnsi="Arial" w:cs="Arial"/>
          <w:sz w:val="20"/>
        </w:rPr>
        <w:t xml:space="preserve"> ………………………………………………………………………………………………………………………</w:t>
      </w:r>
      <w:r w:rsidR="00D15200">
        <w:rPr>
          <w:rFonts w:ascii="Arial" w:hAnsi="Arial" w:cs="Arial"/>
          <w:sz w:val="20"/>
        </w:rPr>
        <w:t xml:space="preserve">. </w:t>
      </w:r>
    </w:p>
    <w:p w14:paraId="0AC580B8" w14:textId="77777777" w:rsidR="000E48AB" w:rsidRPr="000E48AB" w:rsidRDefault="000E48AB" w:rsidP="009D75B7">
      <w:pPr>
        <w:tabs>
          <w:tab w:val="right" w:pos="8665"/>
        </w:tabs>
        <w:spacing w:after="120"/>
        <w:contextualSpacing/>
        <w:jc w:val="both"/>
        <w:rPr>
          <w:rFonts w:ascii="Arial" w:hAnsi="Arial" w:cs="Arial"/>
          <w:sz w:val="20"/>
        </w:rPr>
      </w:pPr>
    </w:p>
    <w:p w14:paraId="55E7B8AE" w14:textId="36374A1A" w:rsidR="000E48AB" w:rsidRPr="000E48AB" w:rsidRDefault="000E48AB" w:rsidP="009D75B7">
      <w:pPr>
        <w:tabs>
          <w:tab w:val="left" w:pos="7185"/>
          <w:tab w:val="right" w:pos="8665"/>
        </w:tabs>
        <w:spacing w:after="120"/>
        <w:contextualSpacing/>
        <w:jc w:val="both"/>
        <w:rPr>
          <w:rFonts w:ascii="Arial" w:hAnsi="Arial" w:cs="Arial"/>
          <w:sz w:val="20"/>
        </w:rPr>
      </w:pPr>
      <w:r w:rsidRPr="000E48AB">
        <w:rPr>
          <w:rFonts w:ascii="Arial" w:hAnsi="Arial" w:cs="Arial"/>
          <w:sz w:val="20"/>
        </w:rPr>
        <w:t xml:space="preserve">Le </w:t>
      </w:r>
      <w:r w:rsidR="00834025">
        <w:rPr>
          <w:rFonts w:ascii="Arial" w:hAnsi="Arial" w:cs="Arial"/>
          <w:sz w:val="20"/>
        </w:rPr>
        <w:t>PROMETTANT</w:t>
      </w:r>
      <w:r w:rsidR="00834025" w:rsidRPr="000E48AB">
        <w:rPr>
          <w:rFonts w:ascii="Arial" w:hAnsi="Arial" w:cs="Arial"/>
          <w:sz w:val="20"/>
        </w:rPr>
        <w:t xml:space="preserve"> </w:t>
      </w:r>
      <w:r w:rsidRPr="000E48AB">
        <w:rPr>
          <w:rFonts w:ascii="Arial" w:hAnsi="Arial" w:cs="Arial"/>
          <w:sz w:val="20"/>
        </w:rPr>
        <w:t xml:space="preserve">déclare au </w:t>
      </w:r>
      <w:r w:rsidR="00834025">
        <w:rPr>
          <w:rFonts w:ascii="Arial" w:hAnsi="Arial" w:cs="Arial"/>
          <w:sz w:val="20"/>
        </w:rPr>
        <w:t>BENEFICIAIRE</w:t>
      </w:r>
      <w:r w:rsidR="00834025" w:rsidRPr="000E48AB">
        <w:rPr>
          <w:rFonts w:ascii="Arial" w:hAnsi="Arial" w:cs="Arial"/>
          <w:sz w:val="20"/>
        </w:rPr>
        <w:t xml:space="preserve"> </w:t>
      </w:r>
      <w:r w:rsidRPr="000E48AB">
        <w:rPr>
          <w:rFonts w:ascii="Arial" w:hAnsi="Arial" w:cs="Arial"/>
          <w:sz w:val="20"/>
        </w:rPr>
        <w:t>que la qualité du terrain et la structure géologique de son sol nécessiteront la mise en œuvre d'un type de fondation adaptée à ces caractéristiques ainsi qu'à celle de la construction projetée.</w:t>
      </w:r>
    </w:p>
    <w:p w14:paraId="35A4E100" w14:textId="77777777" w:rsidR="000E48AB" w:rsidRPr="000E48AB" w:rsidRDefault="000E48AB" w:rsidP="009D75B7">
      <w:pPr>
        <w:tabs>
          <w:tab w:val="left" w:pos="7185"/>
          <w:tab w:val="right" w:pos="8665"/>
        </w:tabs>
        <w:spacing w:after="120"/>
        <w:contextualSpacing/>
        <w:jc w:val="both"/>
        <w:rPr>
          <w:rFonts w:ascii="Arial" w:hAnsi="Arial" w:cs="Arial"/>
          <w:sz w:val="20"/>
        </w:rPr>
      </w:pPr>
    </w:p>
    <w:p w14:paraId="11588529" w14:textId="0164A75B"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834025">
        <w:rPr>
          <w:rFonts w:ascii="Arial" w:hAnsi="Arial" w:cs="Arial"/>
          <w:sz w:val="20"/>
        </w:rPr>
        <w:t>PROMETTANT</w:t>
      </w:r>
      <w:r w:rsidR="00834025" w:rsidRPr="000E48AB">
        <w:rPr>
          <w:rFonts w:ascii="Arial" w:hAnsi="Arial" w:cs="Arial"/>
          <w:sz w:val="20"/>
        </w:rPr>
        <w:t xml:space="preserve"> </w:t>
      </w:r>
      <w:r w:rsidRPr="000E48AB">
        <w:rPr>
          <w:rFonts w:ascii="Arial" w:hAnsi="Arial" w:cs="Arial"/>
          <w:sz w:val="20"/>
        </w:rPr>
        <w:t>rappelle qu'il appartient</w:t>
      </w:r>
      <w:r w:rsidR="00834025">
        <w:rPr>
          <w:rFonts w:ascii="Arial" w:hAnsi="Arial" w:cs="Arial"/>
          <w:sz w:val="20"/>
        </w:rPr>
        <w:t xml:space="preserve">, </w:t>
      </w:r>
      <w:r w:rsidRPr="000E48AB">
        <w:rPr>
          <w:rFonts w:ascii="Arial" w:hAnsi="Arial" w:cs="Arial"/>
          <w:sz w:val="20"/>
        </w:rPr>
        <w:t>en outre</w:t>
      </w:r>
      <w:r w:rsidR="00834025">
        <w:rPr>
          <w:rFonts w:ascii="Arial" w:hAnsi="Arial" w:cs="Arial"/>
          <w:sz w:val="20"/>
        </w:rPr>
        <w:t xml:space="preserve">, </w:t>
      </w:r>
      <w:r w:rsidRPr="000E48AB">
        <w:rPr>
          <w:rFonts w:ascii="Arial" w:hAnsi="Arial" w:cs="Arial"/>
          <w:sz w:val="20"/>
        </w:rPr>
        <w:t xml:space="preserve">au </w:t>
      </w:r>
      <w:r w:rsidR="00834025">
        <w:rPr>
          <w:rFonts w:ascii="Arial" w:hAnsi="Arial" w:cs="Arial"/>
          <w:sz w:val="20"/>
        </w:rPr>
        <w:t xml:space="preserve">BENEFICIAIRE </w:t>
      </w:r>
      <w:r w:rsidRPr="000E48AB">
        <w:rPr>
          <w:rFonts w:ascii="Arial" w:hAnsi="Arial" w:cs="Arial"/>
          <w:sz w:val="20"/>
        </w:rPr>
        <w:t xml:space="preserve">et éventuellement à son constructeur d'assurer l'adaptation de la future construction à la structure géologique du sous-sol du terrain. Pour ce faire, le </w:t>
      </w:r>
      <w:r w:rsidR="00834025">
        <w:rPr>
          <w:rFonts w:ascii="Arial" w:hAnsi="Arial" w:cs="Arial"/>
          <w:sz w:val="20"/>
        </w:rPr>
        <w:t>BENEFICIAIRE</w:t>
      </w:r>
      <w:r w:rsidR="00834025" w:rsidRPr="000E48AB">
        <w:rPr>
          <w:rFonts w:ascii="Arial" w:hAnsi="Arial" w:cs="Arial"/>
          <w:sz w:val="20"/>
        </w:rPr>
        <w:t xml:space="preserve"> </w:t>
      </w:r>
      <w:r w:rsidRPr="000E48AB">
        <w:rPr>
          <w:rFonts w:ascii="Arial" w:hAnsi="Arial" w:cs="Arial"/>
          <w:sz w:val="20"/>
        </w:rPr>
        <w:t>a la faculté, préalablement à la signature de l'acte authentique, de faire procéder à son initiative et/ou celle de son constructeur, sur le terrain à toute étude préalable du sol susceptible de constituer un élément d'appréciation indispensable à la réalisation des fondations.</w:t>
      </w:r>
    </w:p>
    <w:p w14:paraId="0BF9264D" w14:textId="77777777" w:rsidR="000E48AB" w:rsidRPr="000E48AB" w:rsidRDefault="000E48AB" w:rsidP="00BD3CF3">
      <w:pPr>
        <w:spacing w:after="120"/>
        <w:contextualSpacing/>
        <w:rPr>
          <w:rFonts w:ascii="Arial" w:hAnsi="Arial" w:cs="Arial"/>
          <w:sz w:val="20"/>
        </w:rPr>
      </w:pPr>
    </w:p>
    <w:p w14:paraId="3F9B35F2" w14:textId="28625528" w:rsidR="000E48AB" w:rsidRPr="000E48AB" w:rsidRDefault="000E48AB" w:rsidP="00BD3CF3">
      <w:pPr>
        <w:spacing w:after="120"/>
        <w:contextualSpacing/>
        <w:jc w:val="both"/>
        <w:rPr>
          <w:rFonts w:ascii="Arial" w:hAnsi="Arial" w:cs="Arial"/>
          <w:sz w:val="20"/>
        </w:rPr>
      </w:pPr>
      <w:r w:rsidRPr="000E48AB">
        <w:rPr>
          <w:rFonts w:ascii="Arial" w:hAnsi="Arial" w:cs="Arial"/>
          <w:sz w:val="20"/>
        </w:rPr>
        <w:t>La faculté de réaliser cette étude est expressément consentie sous la condition d'une remise en état du terrain.</w:t>
      </w:r>
      <w:r w:rsidR="00834025">
        <w:rPr>
          <w:rFonts w:ascii="Arial" w:hAnsi="Arial" w:cs="Arial"/>
          <w:sz w:val="20"/>
        </w:rPr>
        <w:t xml:space="preserve"> </w:t>
      </w:r>
      <w:r w:rsidRPr="000E48AB">
        <w:rPr>
          <w:rFonts w:ascii="Arial" w:hAnsi="Arial" w:cs="Arial"/>
          <w:sz w:val="20"/>
        </w:rPr>
        <w:t xml:space="preserve">Les frais relatifs à l'étude et à la remise en état du terrain sont à l'entière charge du </w:t>
      </w:r>
      <w:r w:rsidR="00834025">
        <w:rPr>
          <w:rFonts w:ascii="Arial" w:hAnsi="Arial" w:cs="Arial"/>
          <w:sz w:val="20"/>
        </w:rPr>
        <w:t>BENEFICIAIRE</w:t>
      </w:r>
      <w:r w:rsidRPr="000E48AB">
        <w:rPr>
          <w:rFonts w:ascii="Arial" w:hAnsi="Arial" w:cs="Arial"/>
          <w:sz w:val="20"/>
        </w:rPr>
        <w:t>, et ce quelle que soit la suite donnée à la présente promesse.</w:t>
      </w:r>
    </w:p>
    <w:p w14:paraId="40716A24" w14:textId="77777777" w:rsidR="000E48AB" w:rsidRPr="000E48AB" w:rsidRDefault="000E48AB" w:rsidP="00BD3CF3">
      <w:pPr>
        <w:spacing w:after="120"/>
        <w:contextualSpacing/>
        <w:rPr>
          <w:rFonts w:ascii="Arial" w:hAnsi="Arial" w:cs="Arial"/>
          <w:sz w:val="20"/>
        </w:rPr>
      </w:pPr>
    </w:p>
    <w:p w14:paraId="5A01D020" w14:textId="0751D435"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De convention expresse entre les parties, il est précisé que le </w:t>
      </w:r>
      <w:r w:rsidR="00834025">
        <w:rPr>
          <w:rFonts w:ascii="Arial" w:hAnsi="Arial" w:cs="Arial"/>
          <w:sz w:val="20"/>
        </w:rPr>
        <w:t>BENEFICIAIRE</w:t>
      </w:r>
      <w:r w:rsidR="00834025" w:rsidRPr="000E48AB">
        <w:rPr>
          <w:rFonts w:ascii="Arial" w:hAnsi="Arial" w:cs="Arial"/>
          <w:sz w:val="20"/>
        </w:rPr>
        <w:t xml:space="preserve"> </w:t>
      </w:r>
      <w:r w:rsidRPr="000E48AB">
        <w:rPr>
          <w:rFonts w:ascii="Arial" w:hAnsi="Arial" w:cs="Arial"/>
          <w:sz w:val="20"/>
        </w:rPr>
        <w:t xml:space="preserve">disposera, en fonction du résultat de l'étude géologique du sous-sol qu'il diligentera sur le terrain, de la faculté de ne pas donner suite à cette acquisition en notifiant au </w:t>
      </w:r>
      <w:r w:rsidR="00834025">
        <w:rPr>
          <w:rFonts w:ascii="Arial" w:hAnsi="Arial" w:cs="Arial"/>
          <w:sz w:val="20"/>
        </w:rPr>
        <w:t>PROMETTANT</w:t>
      </w:r>
      <w:r w:rsidR="00834025" w:rsidRPr="000E48AB">
        <w:rPr>
          <w:rFonts w:ascii="Arial" w:hAnsi="Arial" w:cs="Arial"/>
          <w:sz w:val="20"/>
        </w:rPr>
        <w:t xml:space="preserve"> </w:t>
      </w:r>
      <w:r w:rsidRPr="000E48AB">
        <w:rPr>
          <w:rFonts w:ascii="Arial" w:hAnsi="Arial" w:cs="Arial"/>
          <w:sz w:val="20"/>
        </w:rPr>
        <w:t>et pour ce motif son désistement au moyen d'une lettre recommandée avec accusé de réception qui devra impérativement être réceptionnée dans le délai de validité de la présente promesse.</w:t>
      </w:r>
    </w:p>
    <w:p w14:paraId="129A4ECB" w14:textId="77777777" w:rsidR="000E48AB" w:rsidRPr="000E48AB" w:rsidRDefault="000E48AB" w:rsidP="00BD3CF3">
      <w:pPr>
        <w:spacing w:after="120"/>
        <w:contextualSpacing/>
        <w:rPr>
          <w:rFonts w:ascii="Arial" w:hAnsi="Arial" w:cs="Arial"/>
          <w:sz w:val="20"/>
        </w:rPr>
      </w:pPr>
    </w:p>
    <w:p w14:paraId="44CD7C31" w14:textId="044B86C9" w:rsidR="000E48AB" w:rsidRPr="000E48AB" w:rsidRDefault="000E48AB" w:rsidP="00BD3CF3">
      <w:pPr>
        <w:pStyle w:val="Corpsdetexte"/>
        <w:spacing w:after="120"/>
        <w:contextualSpacing/>
        <w:rPr>
          <w:rFonts w:ascii="Arial" w:hAnsi="Arial" w:cs="Arial"/>
          <w:sz w:val="20"/>
        </w:rPr>
      </w:pPr>
      <w:r w:rsidRPr="000E48AB">
        <w:rPr>
          <w:rFonts w:ascii="Arial" w:hAnsi="Arial" w:cs="Arial"/>
          <w:sz w:val="20"/>
        </w:rPr>
        <w:t xml:space="preserve">Dans cette hypothèse, les parties seront, à compter de la notification de ce désistement, déliées de tout engagement l'une envers l'autre et l'indemnité d'immobilisation sera restituée au </w:t>
      </w:r>
      <w:r w:rsidR="00834025">
        <w:rPr>
          <w:rFonts w:ascii="Arial" w:hAnsi="Arial" w:cs="Arial"/>
          <w:sz w:val="20"/>
        </w:rPr>
        <w:t>BENEFICIAIRE</w:t>
      </w:r>
      <w:r w:rsidR="00834025" w:rsidRPr="000E48AB">
        <w:rPr>
          <w:rFonts w:ascii="Arial" w:hAnsi="Arial" w:cs="Arial"/>
          <w:sz w:val="20"/>
        </w:rPr>
        <w:t xml:space="preserve"> </w:t>
      </w:r>
      <w:r w:rsidRPr="000E48AB">
        <w:rPr>
          <w:rFonts w:ascii="Arial" w:hAnsi="Arial" w:cs="Arial"/>
          <w:sz w:val="20"/>
        </w:rPr>
        <w:t>dans un délai de 8 jours.</w:t>
      </w:r>
    </w:p>
    <w:p w14:paraId="1A22315B" w14:textId="77777777" w:rsidR="000E48AB" w:rsidRPr="000E48AB" w:rsidRDefault="000E48AB" w:rsidP="00BD3CF3">
      <w:pPr>
        <w:tabs>
          <w:tab w:val="left" w:pos="7185"/>
          <w:tab w:val="right" w:pos="8665"/>
        </w:tabs>
        <w:spacing w:after="120"/>
        <w:contextualSpacing/>
        <w:rPr>
          <w:rFonts w:ascii="Arial" w:hAnsi="Arial" w:cs="Arial"/>
          <w:sz w:val="20"/>
        </w:rPr>
      </w:pPr>
    </w:p>
    <w:p w14:paraId="2CCC2376" w14:textId="6D8E5C1B"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promettant rappelle que le prix de vente du </w:t>
      </w:r>
      <w:r w:rsidR="00834025">
        <w:rPr>
          <w:rFonts w:ascii="Arial" w:hAnsi="Arial" w:cs="Arial"/>
          <w:sz w:val="20"/>
        </w:rPr>
        <w:t xml:space="preserve">terrain </w:t>
      </w:r>
      <w:r w:rsidRPr="000E48AB">
        <w:rPr>
          <w:rFonts w:ascii="Arial" w:hAnsi="Arial" w:cs="Arial"/>
          <w:sz w:val="20"/>
        </w:rPr>
        <w:t>a été déterminé en tenant compte de</w:t>
      </w:r>
      <w:r w:rsidR="00D15200">
        <w:rPr>
          <w:rFonts w:ascii="Arial" w:hAnsi="Arial" w:cs="Arial"/>
          <w:sz w:val="20"/>
        </w:rPr>
        <w:t xml:space="preserve"> : </w:t>
      </w:r>
    </w:p>
    <w:p w14:paraId="2E793092" w14:textId="72B6868B" w:rsidR="000E48AB" w:rsidRPr="000E48AB" w:rsidRDefault="000E48AB" w:rsidP="009D75B7">
      <w:pPr>
        <w:pStyle w:val="Retraitcorpsdetexte2"/>
        <w:numPr>
          <w:ilvl w:val="0"/>
          <w:numId w:val="28"/>
        </w:numPr>
        <w:spacing w:after="120"/>
        <w:ind w:left="567" w:hanging="567"/>
        <w:rPr>
          <w:rFonts w:ascii="Arial" w:hAnsi="Arial" w:cs="Arial"/>
          <w:sz w:val="20"/>
        </w:rPr>
      </w:pPr>
      <w:r w:rsidRPr="000E48AB">
        <w:rPr>
          <w:rFonts w:ascii="Arial" w:hAnsi="Arial" w:cs="Arial"/>
          <w:sz w:val="20"/>
        </w:rPr>
        <w:t>La nature géologique du sol qui présente des contraintes qui ont une incidence sur la construction et la nécessité d’une adaptation de ses fondations au sol</w:t>
      </w:r>
      <w:r w:rsidR="00D15200">
        <w:rPr>
          <w:rFonts w:ascii="Arial" w:hAnsi="Arial" w:cs="Arial"/>
          <w:sz w:val="20"/>
        </w:rPr>
        <w:t xml:space="preserve"> ; </w:t>
      </w:r>
    </w:p>
    <w:p w14:paraId="7A492E8C" w14:textId="75041865" w:rsidR="000E48AB" w:rsidRPr="000E48AB" w:rsidRDefault="00D15200" w:rsidP="009D75B7">
      <w:pPr>
        <w:numPr>
          <w:ilvl w:val="0"/>
          <w:numId w:val="28"/>
        </w:numPr>
        <w:spacing w:after="120" w:line="240" w:lineRule="auto"/>
        <w:ind w:left="567" w:hanging="567"/>
        <w:jc w:val="both"/>
        <w:rPr>
          <w:rFonts w:ascii="Arial" w:hAnsi="Arial" w:cs="Arial"/>
          <w:sz w:val="20"/>
        </w:rPr>
      </w:pPr>
      <w:r>
        <w:rPr>
          <w:rFonts w:ascii="Arial" w:hAnsi="Arial" w:cs="Arial"/>
          <w:sz w:val="20"/>
        </w:rPr>
        <w:t>Du</w:t>
      </w:r>
      <w:r w:rsidR="000E48AB" w:rsidRPr="000E48AB">
        <w:rPr>
          <w:rFonts w:ascii="Arial" w:hAnsi="Arial" w:cs="Arial"/>
          <w:sz w:val="20"/>
        </w:rPr>
        <w:t xml:space="preserve"> coût de travaux supplémentaires de fondations qui seront ainsi rendues nécessaires pour garantir l'adaptation au sol de la construction projetée eu égard à l'existence de ces contraintes</w:t>
      </w:r>
      <w:r>
        <w:rPr>
          <w:rFonts w:ascii="Arial" w:hAnsi="Arial" w:cs="Arial"/>
          <w:sz w:val="20"/>
        </w:rPr>
        <w:t xml:space="preserve"> ; </w:t>
      </w:r>
    </w:p>
    <w:p w14:paraId="648BA512" w14:textId="3821849B" w:rsidR="000E48AB" w:rsidRPr="000E48AB" w:rsidRDefault="00D15200" w:rsidP="009D75B7">
      <w:pPr>
        <w:numPr>
          <w:ilvl w:val="0"/>
          <w:numId w:val="28"/>
        </w:numPr>
        <w:spacing w:after="120" w:line="240" w:lineRule="auto"/>
        <w:ind w:left="567" w:hanging="567"/>
        <w:jc w:val="both"/>
        <w:rPr>
          <w:rFonts w:ascii="Arial" w:hAnsi="Arial" w:cs="Arial"/>
          <w:sz w:val="20"/>
        </w:rPr>
      </w:pPr>
      <w:r>
        <w:rPr>
          <w:rFonts w:ascii="Arial" w:hAnsi="Arial" w:cs="Arial"/>
          <w:sz w:val="20"/>
        </w:rPr>
        <w:t>D</w:t>
      </w:r>
      <w:r w:rsidR="000E48AB" w:rsidRPr="000E48AB">
        <w:rPr>
          <w:rFonts w:ascii="Arial" w:hAnsi="Arial" w:cs="Arial"/>
          <w:sz w:val="20"/>
        </w:rPr>
        <w:t>es aléas du sol reconnus et acceptés comme tels par le bénéficiaire.</w:t>
      </w:r>
    </w:p>
    <w:p w14:paraId="5C489940" w14:textId="77777777" w:rsidR="000E48AB" w:rsidRPr="000E48AB" w:rsidRDefault="000E48AB" w:rsidP="00BD3CF3">
      <w:pPr>
        <w:spacing w:after="120"/>
        <w:contextualSpacing/>
        <w:rPr>
          <w:rFonts w:ascii="Arial" w:hAnsi="Arial" w:cs="Arial"/>
          <w:sz w:val="20"/>
        </w:rPr>
      </w:pPr>
    </w:p>
    <w:p w14:paraId="682C13CC" w14:textId="42ABDD8B" w:rsidR="000E48AB" w:rsidRPr="000E48AB" w:rsidRDefault="000E48AB" w:rsidP="0042117A">
      <w:pPr>
        <w:spacing w:after="0"/>
        <w:contextualSpacing/>
        <w:jc w:val="both"/>
        <w:rPr>
          <w:rFonts w:ascii="Arial" w:hAnsi="Arial" w:cs="Arial"/>
          <w:sz w:val="20"/>
        </w:rPr>
      </w:pPr>
      <w:r w:rsidRPr="000E48AB">
        <w:rPr>
          <w:rFonts w:ascii="Arial" w:hAnsi="Arial" w:cs="Arial"/>
          <w:sz w:val="20"/>
        </w:rPr>
        <w:t xml:space="preserve">Le </w:t>
      </w:r>
      <w:r w:rsidR="00D15200">
        <w:rPr>
          <w:rFonts w:ascii="Arial" w:hAnsi="Arial" w:cs="Arial"/>
          <w:sz w:val="20"/>
        </w:rPr>
        <w:t>BENEFICIAIRE</w:t>
      </w:r>
      <w:r w:rsidR="00D15200" w:rsidRPr="000E48AB">
        <w:rPr>
          <w:rFonts w:ascii="Arial" w:hAnsi="Arial" w:cs="Arial"/>
          <w:sz w:val="20"/>
        </w:rPr>
        <w:t xml:space="preserve"> </w:t>
      </w:r>
      <w:r w:rsidRPr="000E48AB">
        <w:rPr>
          <w:rFonts w:ascii="Arial" w:hAnsi="Arial" w:cs="Arial"/>
          <w:sz w:val="20"/>
        </w:rPr>
        <w:t xml:space="preserve">déclare dès lors bien </w:t>
      </w:r>
      <w:r w:rsidR="009D75B7" w:rsidRPr="000E48AB">
        <w:rPr>
          <w:rFonts w:ascii="Arial" w:hAnsi="Arial" w:cs="Arial"/>
          <w:sz w:val="20"/>
        </w:rPr>
        <w:t xml:space="preserve">connaître </w:t>
      </w:r>
      <w:r w:rsidR="009D75B7">
        <w:rPr>
          <w:rFonts w:ascii="Arial" w:hAnsi="Arial" w:cs="Arial"/>
          <w:sz w:val="20"/>
        </w:rPr>
        <w:t>le</w:t>
      </w:r>
      <w:r w:rsidR="00D15200">
        <w:rPr>
          <w:rFonts w:ascii="Arial" w:hAnsi="Arial" w:cs="Arial"/>
          <w:sz w:val="20"/>
        </w:rPr>
        <w:t xml:space="preserve"> terrain</w:t>
      </w:r>
      <w:r w:rsidRPr="000E48AB">
        <w:rPr>
          <w:rFonts w:ascii="Arial" w:hAnsi="Arial" w:cs="Arial"/>
          <w:sz w:val="20"/>
        </w:rPr>
        <w:t xml:space="preserve"> et les contraintes qu'il contient ainsi définies aux termes des présentes, mais il confirme néanmoins en accepter l'acquisition aux charges et conditions inscrites dans la présente promesse.</w:t>
      </w:r>
    </w:p>
    <w:p w14:paraId="7E007A5B" w14:textId="77777777" w:rsidR="000E48AB" w:rsidRPr="000E48AB" w:rsidRDefault="000E48AB" w:rsidP="0042117A">
      <w:pPr>
        <w:pStyle w:val="Pieddepage"/>
        <w:tabs>
          <w:tab w:val="clear" w:pos="4536"/>
          <w:tab w:val="clear" w:pos="9072"/>
        </w:tabs>
        <w:contextualSpacing/>
        <w:rPr>
          <w:rFonts w:ascii="Arial" w:eastAsia="Times" w:hAnsi="Arial" w:cs="Arial"/>
          <w:sz w:val="20"/>
        </w:rPr>
      </w:pPr>
    </w:p>
    <w:p w14:paraId="736301EC" w14:textId="56D7465D" w:rsidR="000E48AB" w:rsidRPr="000E48AB" w:rsidRDefault="000E48AB" w:rsidP="0042117A">
      <w:pPr>
        <w:spacing w:after="0"/>
        <w:contextualSpacing/>
        <w:jc w:val="both"/>
        <w:rPr>
          <w:rFonts w:ascii="Arial" w:hAnsi="Arial" w:cs="Arial"/>
          <w:sz w:val="20"/>
        </w:rPr>
      </w:pPr>
      <w:r w:rsidRPr="000E48AB">
        <w:rPr>
          <w:rFonts w:ascii="Arial" w:hAnsi="Arial" w:cs="Arial"/>
          <w:sz w:val="20"/>
        </w:rPr>
        <w:t xml:space="preserve">Le </w:t>
      </w:r>
      <w:r w:rsidR="00D15200">
        <w:rPr>
          <w:rFonts w:ascii="Arial" w:hAnsi="Arial" w:cs="Arial"/>
          <w:sz w:val="20"/>
        </w:rPr>
        <w:t>BENEFICIAIRE</w:t>
      </w:r>
      <w:r w:rsidR="00D15200" w:rsidRPr="000E48AB">
        <w:rPr>
          <w:rFonts w:ascii="Arial" w:hAnsi="Arial" w:cs="Arial"/>
          <w:sz w:val="20"/>
        </w:rPr>
        <w:t xml:space="preserve"> </w:t>
      </w:r>
      <w:r w:rsidRPr="000E48AB">
        <w:rPr>
          <w:rFonts w:ascii="Arial" w:hAnsi="Arial" w:cs="Arial"/>
          <w:sz w:val="20"/>
        </w:rPr>
        <w:t xml:space="preserve">s'interdit par suite d'exercer à l'encontre du </w:t>
      </w:r>
      <w:r w:rsidR="00D15200">
        <w:rPr>
          <w:rFonts w:ascii="Arial" w:hAnsi="Arial" w:cs="Arial"/>
          <w:sz w:val="20"/>
        </w:rPr>
        <w:t>PROMETTANT</w:t>
      </w:r>
      <w:r w:rsidR="00D15200" w:rsidRPr="000E48AB">
        <w:rPr>
          <w:rFonts w:ascii="Arial" w:hAnsi="Arial" w:cs="Arial"/>
          <w:sz w:val="20"/>
        </w:rPr>
        <w:t xml:space="preserve"> </w:t>
      </w:r>
      <w:r w:rsidRPr="000E48AB">
        <w:rPr>
          <w:rFonts w:ascii="Arial" w:hAnsi="Arial" w:cs="Arial"/>
          <w:sz w:val="20"/>
        </w:rPr>
        <w:t>tout recours en garantie relatif à l'adaptation de la construction projetée par rapport à la nature du sol et du sous-sol du</w:t>
      </w:r>
      <w:r w:rsidR="00D15200">
        <w:rPr>
          <w:rFonts w:ascii="Arial" w:hAnsi="Arial" w:cs="Arial"/>
          <w:sz w:val="20"/>
        </w:rPr>
        <w:t xml:space="preserve"> terrain</w:t>
      </w:r>
      <w:r w:rsidRPr="000E48AB">
        <w:rPr>
          <w:rFonts w:ascii="Arial" w:hAnsi="Arial" w:cs="Arial"/>
          <w:sz w:val="20"/>
        </w:rPr>
        <w:t>.</w:t>
      </w:r>
    </w:p>
    <w:p w14:paraId="16127D14" w14:textId="25151015" w:rsidR="000E48AB" w:rsidRDefault="000E48AB" w:rsidP="0042117A">
      <w:pPr>
        <w:pStyle w:val="Titre1"/>
        <w:contextualSpacing/>
        <w:rPr>
          <w:rFonts w:ascii="Arial" w:hAnsi="Arial" w:cs="Arial"/>
          <w:sz w:val="20"/>
        </w:rPr>
      </w:pPr>
    </w:p>
    <w:p w14:paraId="3416ABCE" w14:textId="64C9BDD3" w:rsidR="008B3416" w:rsidRDefault="008B3416" w:rsidP="008B3416">
      <w:pPr>
        <w:rPr>
          <w:lang w:eastAsia="fr-FR"/>
        </w:rPr>
      </w:pPr>
    </w:p>
    <w:p w14:paraId="662599B5" w14:textId="18203740" w:rsidR="008B3416" w:rsidRDefault="008B3416" w:rsidP="008B3416">
      <w:pPr>
        <w:pStyle w:val="Titre1"/>
        <w:spacing w:after="120"/>
        <w:contextualSpacing/>
        <w:rPr>
          <w:rFonts w:ascii="Arial" w:hAnsi="Arial" w:cs="Arial"/>
          <w:i/>
          <w:sz w:val="20"/>
        </w:rPr>
      </w:pPr>
      <w:r w:rsidRPr="008B3416">
        <w:rPr>
          <w:rFonts w:ascii="Arial" w:hAnsi="Arial" w:cs="Arial"/>
          <w:i/>
          <w:sz w:val="20"/>
        </w:rPr>
        <w:t xml:space="preserve">CAS D’UN TERRAIN SITUE DANS UNE ZONE D’ALEA MOYEN OU FORT DE </w:t>
      </w:r>
      <w:r w:rsidR="002646E1" w:rsidRPr="002646E1">
        <w:rPr>
          <w:rFonts w:ascii="Arial" w:hAnsi="Arial" w:cs="Arial"/>
          <w:i/>
          <w:sz w:val="20"/>
        </w:rPr>
        <w:t>RISQUES DE MOUVEMENT DE TERRAIN DIFFERENTIEL CONSECUTIF A LA SECHERESSE ET A LA REHYDRATATION DES SOLS</w:t>
      </w:r>
      <w:r w:rsidR="002646E1">
        <w:rPr>
          <w:rFonts w:ascii="Arial" w:hAnsi="Arial" w:cs="Arial"/>
          <w:i/>
          <w:sz w:val="20"/>
        </w:rPr>
        <w:t xml:space="preserve"> </w:t>
      </w:r>
    </w:p>
    <w:p w14:paraId="1131ECED" w14:textId="77777777" w:rsidR="002646E1" w:rsidRDefault="002646E1" w:rsidP="008B3416">
      <w:pPr>
        <w:pStyle w:val="Titre1"/>
        <w:spacing w:after="120"/>
        <w:contextualSpacing/>
        <w:rPr>
          <w:rFonts w:ascii="Arial" w:hAnsi="Arial" w:cs="Arial"/>
          <w:i/>
          <w:sz w:val="20"/>
        </w:rPr>
      </w:pPr>
    </w:p>
    <w:p w14:paraId="4B86ACB7" w14:textId="64E06FE7" w:rsidR="008B3416" w:rsidRPr="000E48AB" w:rsidRDefault="008B3416" w:rsidP="008B3416">
      <w:pPr>
        <w:pStyle w:val="Titre1"/>
        <w:spacing w:after="120"/>
        <w:contextualSpacing/>
        <w:rPr>
          <w:rFonts w:ascii="Arial" w:hAnsi="Arial" w:cs="Arial"/>
          <w:i/>
          <w:sz w:val="20"/>
        </w:rPr>
      </w:pPr>
      <w:r w:rsidRPr="000E48AB">
        <w:rPr>
          <w:rFonts w:ascii="Arial" w:hAnsi="Arial" w:cs="Arial"/>
          <w:i/>
          <w:sz w:val="20"/>
        </w:rPr>
        <w:t xml:space="preserve">Commentaire : </w:t>
      </w:r>
    </w:p>
    <w:p w14:paraId="566AE1D1" w14:textId="1310D025" w:rsidR="007C1E56" w:rsidRDefault="008B3416" w:rsidP="008B3416">
      <w:pPr>
        <w:pStyle w:val="Titre1"/>
        <w:spacing w:after="120"/>
        <w:contextualSpacing/>
        <w:rPr>
          <w:rFonts w:ascii="Arial" w:hAnsi="Arial" w:cs="Arial"/>
          <w:b w:val="0"/>
          <w:i/>
          <w:sz w:val="20"/>
        </w:rPr>
      </w:pPr>
      <w:r w:rsidRPr="00523C2A">
        <w:rPr>
          <w:rFonts w:ascii="Arial" w:hAnsi="Arial" w:cs="Arial"/>
          <w:b w:val="0"/>
          <w:i/>
          <w:sz w:val="20"/>
        </w:rPr>
        <w:t xml:space="preserve">Clause à intégrer aux contrats de </w:t>
      </w:r>
      <w:r>
        <w:rPr>
          <w:rFonts w:ascii="Arial" w:hAnsi="Arial" w:cs="Arial"/>
          <w:b w:val="0"/>
          <w:i/>
          <w:sz w:val="20"/>
        </w:rPr>
        <w:t xml:space="preserve">conclus pour des terrains situés dans les zones d’aléa </w:t>
      </w:r>
      <w:r w:rsidR="007C1E56">
        <w:rPr>
          <w:rFonts w:ascii="Arial" w:hAnsi="Arial" w:cs="Arial"/>
          <w:b w:val="0"/>
          <w:i/>
          <w:sz w:val="20"/>
        </w:rPr>
        <w:t xml:space="preserve">de retrait- gonflement des argiles identifiés comme </w:t>
      </w:r>
      <w:r>
        <w:rPr>
          <w:rFonts w:ascii="Arial" w:hAnsi="Arial" w:cs="Arial"/>
          <w:b w:val="0"/>
          <w:i/>
          <w:sz w:val="20"/>
        </w:rPr>
        <w:t>moyen ou fort</w:t>
      </w:r>
      <w:r w:rsidR="007C1E56">
        <w:rPr>
          <w:rFonts w:ascii="Arial" w:hAnsi="Arial" w:cs="Arial"/>
          <w:b w:val="0"/>
          <w:i/>
          <w:sz w:val="20"/>
        </w:rPr>
        <w:t>.</w:t>
      </w:r>
      <w:r w:rsidR="002646E1">
        <w:rPr>
          <w:rFonts w:ascii="Arial" w:hAnsi="Arial" w:cs="Arial"/>
          <w:b w:val="0"/>
          <w:i/>
          <w:sz w:val="20"/>
        </w:rPr>
        <w:t xml:space="preserve"> Attention, les références des textes changeront au 1</w:t>
      </w:r>
      <w:r w:rsidR="002646E1" w:rsidRPr="002646E1">
        <w:rPr>
          <w:rFonts w:ascii="Arial" w:hAnsi="Arial" w:cs="Arial"/>
          <w:b w:val="0"/>
          <w:i/>
          <w:sz w:val="20"/>
          <w:vertAlign w:val="superscript"/>
        </w:rPr>
        <w:t>er</w:t>
      </w:r>
      <w:r w:rsidR="002646E1">
        <w:rPr>
          <w:rFonts w:ascii="Arial" w:hAnsi="Arial" w:cs="Arial"/>
          <w:b w:val="0"/>
          <w:i/>
          <w:sz w:val="20"/>
        </w:rPr>
        <w:t xml:space="preserve"> juillet 2021, il s’agira des articles L. 132-4 et suivants</w:t>
      </w:r>
    </w:p>
    <w:p w14:paraId="2C207C09" w14:textId="77777777" w:rsidR="007C1E56" w:rsidRDefault="007C1E56" w:rsidP="008B3416">
      <w:pPr>
        <w:pStyle w:val="Titre1"/>
        <w:spacing w:after="120"/>
        <w:contextualSpacing/>
        <w:rPr>
          <w:rFonts w:ascii="Arial" w:hAnsi="Arial" w:cs="Arial"/>
          <w:b w:val="0"/>
          <w:i/>
          <w:sz w:val="20"/>
        </w:rPr>
      </w:pPr>
    </w:p>
    <w:p w14:paraId="16C89757" w14:textId="77777777" w:rsidR="002646E1" w:rsidRDefault="002646E1" w:rsidP="00390643">
      <w:pPr>
        <w:pStyle w:val="Titre1"/>
        <w:contextualSpacing/>
        <w:rPr>
          <w:rFonts w:ascii="Arial" w:hAnsi="Arial" w:cs="Arial"/>
          <w:b w:val="0"/>
          <w:iCs/>
          <w:sz w:val="20"/>
        </w:rPr>
      </w:pPr>
    </w:p>
    <w:p w14:paraId="110FA611" w14:textId="62507FAF" w:rsidR="002646E1" w:rsidRDefault="00D21259" w:rsidP="00390643">
      <w:pPr>
        <w:pStyle w:val="Titre1"/>
        <w:contextualSpacing/>
        <w:rPr>
          <w:rFonts w:ascii="Arial" w:hAnsi="Arial" w:cs="Arial"/>
          <w:b w:val="0"/>
          <w:iCs/>
          <w:sz w:val="20"/>
        </w:rPr>
      </w:pPr>
      <w:r>
        <w:rPr>
          <w:rFonts w:ascii="Arial" w:hAnsi="Arial" w:cs="Arial"/>
          <w:b w:val="0"/>
          <w:iCs/>
          <w:sz w:val="20"/>
        </w:rPr>
        <w:t>L</w:t>
      </w:r>
      <w:r w:rsidR="002646E1">
        <w:rPr>
          <w:rFonts w:ascii="Arial" w:hAnsi="Arial" w:cs="Arial"/>
          <w:b w:val="0"/>
          <w:iCs/>
          <w:sz w:val="20"/>
        </w:rPr>
        <w:t xml:space="preserve">e terrain objet des présentes étant situé dans une zone d’aléa fort/moyen au regard du </w:t>
      </w:r>
      <w:r w:rsidR="002646E1" w:rsidRPr="002646E1">
        <w:rPr>
          <w:rFonts w:ascii="Arial" w:hAnsi="Arial" w:cs="Arial"/>
          <w:b w:val="0"/>
          <w:iCs/>
          <w:sz w:val="20"/>
        </w:rPr>
        <w:t>risques de mouvement de terrain différentiel consécutif à la sécheresse et à la réhydratation des sols</w:t>
      </w:r>
      <w:r w:rsidR="002646E1">
        <w:rPr>
          <w:rFonts w:ascii="Arial" w:hAnsi="Arial" w:cs="Arial"/>
          <w:b w:val="0"/>
          <w:iCs/>
          <w:sz w:val="20"/>
        </w:rPr>
        <w:t xml:space="preserve">, le PROMETTANT annexe aux présentes </w:t>
      </w:r>
      <w:r w:rsidR="006A0074">
        <w:rPr>
          <w:rFonts w:ascii="Arial" w:hAnsi="Arial" w:cs="Arial"/>
          <w:b w:val="0"/>
          <w:iCs/>
          <w:sz w:val="20"/>
        </w:rPr>
        <w:t xml:space="preserve">l’étude géotechnique globale qu’il a fait établir à échelle de l’ensemble de l’opération d’aménagement de </w:t>
      </w:r>
      <w:r w:rsidR="006A0074">
        <w:rPr>
          <w:rFonts w:ascii="Arial" w:hAnsi="Arial" w:cs="Arial"/>
          <w:b w:val="0"/>
          <w:i/>
          <w:sz w:val="20"/>
        </w:rPr>
        <w:t>(nom de l’opération)</w:t>
      </w:r>
      <w:r>
        <w:rPr>
          <w:rFonts w:ascii="Arial" w:hAnsi="Arial" w:cs="Arial"/>
          <w:b w:val="0"/>
          <w:i/>
          <w:sz w:val="20"/>
        </w:rPr>
        <w:t xml:space="preserve"> </w:t>
      </w:r>
      <w:r>
        <w:rPr>
          <w:rFonts w:ascii="Arial" w:hAnsi="Arial" w:cs="Arial"/>
          <w:b w:val="0"/>
          <w:iCs/>
          <w:sz w:val="20"/>
        </w:rPr>
        <w:t xml:space="preserve">intégrant </w:t>
      </w:r>
      <w:r w:rsidR="002646E1">
        <w:rPr>
          <w:rFonts w:ascii="Arial" w:hAnsi="Arial" w:cs="Arial"/>
          <w:b w:val="0"/>
          <w:iCs/>
          <w:sz w:val="20"/>
        </w:rPr>
        <w:t xml:space="preserve">l’étude géotechnique préalable </w:t>
      </w:r>
      <w:r w:rsidR="008B71AE">
        <w:rPr>
          <w:rFonts w:ascii="Arial" w:hAnsi="Arial" w:cs="Arial"/>
          <w:b w:val="0"/>
          <w:iCs/>
          <w:sz w:val="20"/>
        </w:rPr>
        <w:t xml:space="preserve">de type G1 </w:t>
      </w:r>
      <w:r w:rsidR="008B71AE" w:rsidRPr="005E1922">
        <w:rPr>
          <w:rFonts w:ascii="Arial" w:hAnsi="Arial" w:cs="Arial"/>
          <w:b w:val="0"/>
          <w:iCs/>
          <w:sz w:val="20"/>
        </w:rPr>
        <w:t>réalisée conformément aux exigences de la norme NF P 94-500 de novembre 2013</w:t>
      </w:r>
      <w:r w:rsidR="005E1922">
        <w:rPr>
          <w:rFonts w:ascii="Arial" w:hAnsi="Arial" w:cs="Arial"/>
          <w:b w:val="0"/>
          <w:iCs/>
          <w:sz w:val="20"/>
        </w:rPr>
        <w:t xml:space="preserve"> </w:t>
      </w:r>
      <w:r>
        <w:rPr>
          <w:rFonts w:ascii="Arial" w:hAnsi="Arial" w:cs="Arial"/>
          <w:b w:val="0"/>
          <w:iCs/>
          <w:sz w:val="20"/>
        </w:rPr>
        <w:t>telle</w:t>
      </w:r>
      <w:r w:rsidR="005E1922">
        <w:rPr>
          <w:rFonts w:ascii="Arial" w:hAnsi="Arial" w:cs="Arial"/>
          <w:b w:val="0"/>
          <w:iCs/>
          <w:sz w:val="20"/>
        </w:rPr>
        <w:t xml:space="preserve"> </w:t>
      </w:r>
      <w:r>
        <w:rPr>
          <w:rFonts w:ascii="Arial" w:hAnsi="Arial" w:cs="Arial"/>
          <w:b w:val="0"/>
          <w:iCs/>
          <w:sz w:val="20"/>
        </w:rPr>
        <w:t>qu’</w:t>
      </w:r>
      <w:r w:rsidR="002646E1">
        <w:rPr>
          <w:rFonts w:ascii="Arial" w:hAnsi="Arial" w:cs="Arial"/>
          <w:b w:val="0"/>
          <w:iCs/>
          <w:sz w:val="20"/>
        </w:rPr>
        <w:t xml:space="preserve">exigée par </w:t>
      </w:r>
      <w:r>
        <w:rPr>
          <w:rFonts w:ascii="Arial" w:hAnsi="Arial" w:cs="Arial"/>
          <w:b w:val="0"/>
          <w:iCs/>
          <w:sz w:val="20"/>
        </w:rPr>
        <w:t>les dispositions résultant des articles L. 112-21 et suivants du code de la construction et de l’habitation</w:t>
      </w:r>
      <w:r w:rsidR="004A6592">
        <w:rPr>
          <w:rFonts w:ascii="Arial" w:hAnsi="Arial" w:cs="Arial"/>
          <w:b w:val="0"/>
          <w:iCs/>
          <w:sz w:val="20"/>
        </w:rPr>
        <w:t xml:space="preserve"> </w:t>
      </w:r>
      <w:r w:rsidR="00705EE2">
        <w:rPr>
          <w:rFonts w:ascii="Arial" w:hAnsi="Arial" w:cs="Arial"/>
          <w:b w:val="0"/>
          <w:iCs/>
          <w:sz w:val="20"/>
        </w:rPr>
        <w:t>(</w:t>
      </w:r>
      <w:r w:rsidR="004A6592">
        <w:rPr>
          <w:rFonts w:ascii="Arial" w:hAnsi="Arial" w:cs="Arial"/>
          <w:b w:val="0"/>
          <w:iCs/>
          <w:sz w:val="20"/>
        </w:rPr>
        <w:t>et par leurs textes d’application</w:t>
      </w:r>
      <w:r w:rsidR="00705EE2">
        <w:rPr>
          <w:rFonts w:ascii="Arial" w:hAnsi="Arial" w:cs="Arial"/>
          <w:b w:val="0"/>
          <w:iCs/>
          <w:sz w:val="20"/>
        </w:rPr>
        <w:t>)</w:t>
      </w:r>
      <w:r w:rsidR="002646E1">
        <w:rPr>
          <w:rFonts w:ascii="Arial" w:hAnsi="Arial" w:cs="Arial"/>
          <w:b w:val="0"/>
          <w:iCs/>
          <w:sz w:val="20"/>
        </w:rPr>
        <w:t>.</w:t>
      </w:r>
    </w:p>
    <w:p w14:paraId="06EB7F68" w14:textId="77777777" w:rsidR="00390643" w:rsidRPr="00390643" w:rsidRDefault="00390643" w:rsidP="00390643">
      <w:pPr>
        <w:spacing w:after="0" w:line="240" w:lineRule="auto"/>
        <w:rPr>
          <w:lang w:eastAsia="fr-FR"/>
        </w:rPr>
      </w:pPr>
    </w:p>
    <w:p w14:paraId="2B07CB9C" w14:textId="25EC089D" w:rsidR="002646E1" w:rsidRDefault="002646E1" w:rsidP="00390643">
      <w:pPr>
        <w:spacing w:after="0" w:line="240" w:lineRule="auto"/>
        <w:jc w:val="both"/>
        <w:rPr>
          <w:rFonts w:ascii="Arial" w:eastAsia="Times New Roman" w:hAnsi="Arial" w:cs="Arial"/>
          <w:iCs/>
          <w:sz w:val="20"/>
          <w:szCs w:val="20"/>
          <w:lang w:eastAsia="fr-FR"/>
        </w:rPr>
      </w:pPr>
      <w:r w:rsidRPr="002646E1">
        <w:rPr>
          <w:rFonts w:ascii="Arial" w:eastAsia="Times New Roman" w:hAnsi="Arial" w:cs="Arial"/>
          <w:iCs/>
          <w:sz w:val="20"/>
          <w:szCs w:val="20"/>
          <w:lang w:eastAsia="fr-FR"/>
        </w:rPr>
        <w:t>Il est pré</w:t>
      </w:r>
      <w:r>
        <w:rPr>
          <w:rFonts w:ascii="Arial" w:eastAsia="Times New Roman" w:hAnsi="Arial" w:cs="Arial"/>
          <w:iCs/>
          <w:sz w:val="20"/>
          <w:szCs w:val="20"/>
          <w:lang w:eastAsia="fr-FR"/>
        </w:rPr>
        <w:t xml:space="preserve">cisé au BENEFICIAIRE </w:t>
      </w:r>
      <w:r w:rsidR="008B71AE">
        <w:rPr>
          <w:rFonts w:ascii="Arial" w:eastAsia="Times New Roman" w:hAnsi="Arial" w:cs="Arial"/>
          <w:iCs/>
          <w:sz w:val="20"/>
          <w:szCs w:val="20"/>
          <w:lang w:eastAsia="fr-FR"/>
        </w:rPr>
        <w:t>que</w:t>
      </w:r>
      <w:r>
        <w:rPr>
          <w:rFonts w:ascii="Arial" w:eastAsia="Times New Roman" w:hAnsi="Arial" w:cs="Arial"/>
          <w:iCs/>
          <w:sz w:val="20"/>
          <w:szCs w:val="20"/>
          <w:lang w:eastAsia="fr-FR"/>
        </w:rPr>
        <w:t xml:space="preserve"> cette étude préalable a pour objet </w:t>
      </w:r>
      <w:r w:rsidR="008B71AE">
        <w:rPr>
          <w:rFonts w:ascii="Arial" w:eastAsia="Times New Roman" w:hAnsi="Arial" w:cs="Arial"/>
          <w:iCs/>
          <w:sz w:val="20"/>
          <w:szCs w:val="20"/>
          <w:lang w:eastAsia="fr-FR"/>
        </w:rPr>
        <w:t xml:space="preserve">de </w:t>
      </w:r>
      <w:r w:rsidRPr="002646E1">
        <w:rPr>
          <w:rFonts w:ascii="Arial" w:eastAsia="Times New Roman" w:hAnsi="Arial" w:cs="Arial"/>
          <w:iCs/>
          <w:sz w:val="20"/>
          <w:szCs w:val="20"/>
          <w:lang w:eastAsia="fr-FR"/>
        </w:rPr>
        <w:t>proc</w:t>
      </w:r>
      <w:r>
        <w:rPr>
          <w:rFonts w:ascii="Arial" w:eastAsia="Times New Roman" w:hAnsi="Arial" w:cs="Arial"/>
          <w:iCs/>
          <w:sz w:val="20"/>
          <w:szCs w:val="20"/>
          <w:lang w:eastAsia="fr-FR"/>
        </w:rPr>
        <w:t>é</w:t>
      </w:r>
      <w:r w:rsidRPr="002646E1">
        <w:rPr>
          <w:rFonts w:ascii="Arial" w:eastAsia="Times New Roman" w:hAnsi="Arial" w:cs="Arial"/>
          <w:iCs/>
          <w:sz w:val="20"/>
          <w:szCs w:val="20"/>
          <w:lang w:eastAsia="fr-FR"/>
        </w:rPr>
        <w:t>de</w:t>
      </w:r>
      <w:r>
        <w:rPr>
          <w:rFonts w:ascii="Arial" w:eastAsia="Times New Roman" w:hAnsi="Arial" w:cs="Arial"/>
          <w:iCs/>
          <w:sz w:val="20"/>
          <w:szCs w:val="20"/>
          <w:lang w:eastAsia="fr-FR"/>
        </w:rPr>
        <w:t>r</w:t>
      </w:r>
      <w:r w:rsidRPr="002646E1">
        <w:rPr>
          <w:rFonts w:ascii="Arial" w:eastAsia="Times New Roman" w:hAnsi="Arial" w:cs="Arial"/>
          <w:iCs/>
          <w:sz w:val="20"/>
          <w:szCs w:val="20"/>
          <w:lang w:eastAsia="fr-FR"/>
        </w:rPr>
        <w:t xml:space="preserve"> à une première identification des risques géotechniques d'un site et à la définition des principes généraux de construction permettant de prévenir le risque de mouvement de terrain différentiel consécutif à la sécheresse et à la réhydratation des sols</w:t>
      </w:r>
      <w:r>
        <w:rPr>
          <w:rFonts w:ascii="Arial" w:eastAsia="Times New Roman" w:hAnsi="Arial" w:cs="Arial"/>
          <w:iCs/>
          <w:sz w:val="20"/>
          <w:szCs w:val="20"/>
          <w:lang w:eastAsia="fr-FR"/>
        </w:rPr>
        <w:t xml:space="preserve">. </w:t>
      </w:r>
    </w:p>
    <w:p w14:paraId="35C87B89" w14:textId="77777777" w:rsidR="00390643" w:rsidRDefault="00390643" w:rsidP="00390643">
      <w:pPr>
        <w:spacing w:after="0" w:line="240" w:lineRule="auto"/>
        <w:jc w:val="both"/>
        <w:rPr>
          <w:rFonts w:ascii="Arial" w:eastAsia="Times New Roman" w:hAnsi="Arial" w:cs="Arial"/>
          <w:iCs/>
          <w:sz w:val="20"/>
          <w:szCs w:val="20"/>
          <w:lang w:eastAsia="fr-FR"/>
        </w:rPr>
      </w:pPr>
    </w:p>
    <w:p w14:paraId="752373F5" w14:textId="3A08E78B" w:rsidR="002646E1" w:rsidRPr="00CF522C" w:rsidRDefault="002646E1" w:rsidP="00390643">
      <w:pPr>
        <w:spacing w:after="0" w:line="240" w:lineRule="auto"/>
        <w:jc w:val="both"/>
        <w:rPr>
          <w:rFonts w:ascii="Arial" w:eastAsia="Times New Roman" w:hAnsi="Arial" w:cs="Arial"/>
          <w:iCs/>
          <w:sz w:val="20"/>
          <w:szCs w:val="20"/>
          <w:lang w:eastAsia="fr-FR"/>
        </w:rPr>
      </w:pPr>
      <w:r w:rsidRPr="00CF522C">
        <w:rPr>
          <w:rFonts w:ascii="Arial" w:eastAsia="Times New Roman" w:hAnsi="Arial" w:cs="Arial"/>
          <w:iCs/>
          <w:sz w:val="20"/>
          <w:szCs w:val="20"/>
          <w:lang w:eastAsia="fr-FR"/>
        </w:rPr>
        <w:t xml:space="preserve">Cette étude ne saurait remplacer l’étude géotechnique de conception </w:t>
      </w:r>
      <w:r w:rsidR="00D21259" w:rsidRPr="00CF522C">
        <w:rPr>
          <w:rFonts w:ascii="Arial" w:eastAsia="Times New Roman" w:hAnsi="Arial" w:cs="Arial"/>
          <w:iCs/>
          <w:sz w:val="20"/>
          <w:szCs w:val="20"/>
          <w:lang w:eastAsia="fr-FR"/>
        </w:rPr>
        <w:t xml:space="preserve">de type G2 </w:t>
      </w:r>
      <w:r w:rsidR="00705EE2" w:rsidRPr="00CF522C">
        <w:rPr>
          <w:rFonts w:ascii="Arial" w:eastAsia="Times New Roman" w:hAnsi="Arial" w:cs="Arial"/>
          <w:iCs/>
          <w:sz w:val="20"/>
          <w:szCs w:val="20"/>
          <w:lang w:eastAsia="fr-FR"/>
        </w:rPr>
        <w:t xml:space="preserve">à établir </w:t>
      </w:r>
      <w:r w:rsidR="00D21259" w:rsidRPr="00CF522C">
        <w:rPr>
          <w:rFonts w:ascii="Arial" w:hAnsi="Arial" w:cs="Arial"/>
          <w:bCs/>
          <w:iCs/>
          <w:sz w:val="20"/>
          <w:szCs w:val="20"/>
        </w:rPr>
        <w:t>conformément aux exigences de la norme NF P 94-500 de novembre 2013</w:t>
      </w:r>
      <w:r w:rsidR="00D21259" w:rsidRPr="00CF522C">
        <w:rPr>
          <w:rFonts w:ascii="Arial" w:hAnsi="Arial" w:cs="Arial"/>
          <w:b/>
          <w:iCs/>
          <w:sz w:val="20"/>
          <w:szCs w:val="20"/>
        </w:rPr>
        <w:t xml:space="preserve"> </w:t>
      </w:r>
      <w:r w:rsidR="00CF522C" w:rsidRPr="00CF522C">
        <w:rPr>
          <w:rFonts w:ascii="Arial" w:eastAsia="Times New Roman" w:hAnsi="Arial" w:cs="Arial"/>
          <w:iCs/>
          <w:sz w:val="20"/>
          <w:szCs w:val="20"/>
          <w:lang w:eastAsia="fr-FR"/>
        </w:rPr>
        <w:t>sur laquelle s’appuie le</w:t>
      </w:r>
      <w:r w:rsidR="008B71AE" w:rsidRPr="00CF522C">
        <w:rPr>
          <w:rFonts w:ascii="Arial" w:eastAsia="Times New Roman" w:hAnsi="Arial" w:cs="Arial"/>
          <w:iCs/>
          <w:sz w:val="20"/>
          <w:szCs w:val="20"/>
          <w:lang w:eastAsia="fr-FR"/>
        </w:rPr>
        <w:t xml:space="preserve"> constructeur</w:t>
      </w:r>
      <w:r w:rsidRPr="00CF522C">
        <w:rPr>
          <w:rFonts w:ascii="Arial" w:eastAsia="Times New Roman" w:hAnsi="Arial" w:cs="Arial"/>
          <w:iCs/>
          <w:sz w:val="20"/>
          <w:szCs w:val="20"/>
          <w:lang w:eastAsia="fr-FR"/>
        </w:rPr>
        <w:t xml:space="preserve"> de maison individuelle</w:t>
      </w:r>
      <w:r w:rsidR="00D21259" w:rsidRPr="00CF522C">
        <w:rPr>
          <w:rFonts w:ascii="Arial" w:eastAsia="Times New Roman" w:hAnsi="Arial" w:cs="Arial"/>
          <w:iCs/>
          <w:sz w:val="20"/>
          <w:szCs w:val="20"/>
          <w:lang w:eastAsia="fr-FR"/>
        </w:rPr>
        <w:t xml:space="preserve">, en application des articles </w:t>
      </w:r>
      <w:r w:rsidR="00D21259" w:rsidRPr="00CF522C">
        <w:rPr>
          <w:rFonts w:ascii="Arial" w:hAnsi="Arial" w:cs="Arial"/>
          <w:bCs/>
          <w:iCs/>
          <w:sz w:val="20"/>
        </w:rPr>
        <w:t>L. 112-21 et suivants du code de la construction et de l’habitation</w:t>
      </w:r>
      <w:r w:rsidR="004A6592" w:rsidRPr="00CF522C">
        <w:rPr>
          <w:rFonts w:ascii="Arial" w:hAnsi="Arial" w:cs="Arial"/>
          <w:bCs/>
          <w:iCs/>
          <w:sz w:val="20"/>
        </w:rPr>
        <w:t xml:space="preserve"> </w:t>
      </w:r>
      <w:r w:rsidR="00705EE2" w:rsidRPr="00CF522C">
        <w:rPr>
          <w:rFonts w:ascii="Arial" w:hAnsi="Arial" w:cs="Arial"/>
          <w:bCs/>
          <w:iCs/>
          <w:sz w:val="20"/>
        </w:rPr>
        <w:t>(</w:t>
      </w:r>
      <w:r w:rsidR="004A6592" w:rsidRPr="00CF522C">
        <w:rPr>
          <w:rFonts w:ascii="Arial" w:hAnsi="Arial" w:cs="Arial"/>
          <w:bCs/>
          <w:iCs/>
          <w:sz w:val="20"/>
        </w:rPr>
        <w:t>et par leurs textes d’application</w:t>
      </w:r>
      <w:r w:rsidR="00705EE2" w:rsidRPr="00CF522C">
        <w:rPr>
          <w:rFonts w:ascii="Arial" w:hAnsi="Arial" w:cs="Arial"/>
          <w:bCs/>
          <w:iCs/>
          <w:sz w:val="20"/>
        </w:rPr>
        <w:t xml:space="preserve">) </w:t>
      </w:r>
      <w:r w:rsidR="00D21259" w:rsidRPr="00CF522C">
        <w:rPr>
          <w:rFonts w:ascii="Arial" w:eastAsia="Times New Roman" w:hAnsi="Arial" w:cs="Arial"/>
          <w:iCs/>
          <w:sz w:val="20"/>
          <w:szCs w:val="20"/>
          <w:lang w:eastAsia="fr-FR"/>
        </w:rPr>
        <w:t>:</w:t>
      </w:r>
      <w:r w:rsidRPr="00CF522C">
        <w:rPr>
          <w:rFonts w:ascii="Arial" w:eastAsia="Times New Roman" w:hAnsi="Arial" w:cs="Arial"/>
          <w:iCs/>
          <w:sz w:val="20"/>
          <w:szCs w:val="20"/>
          <w:lang w:eastAsia="fr-FR"/>
        </w:rPr>
        <w:t xml:space="preserve"> </w:t>
      </w:r>
    </w:p>
    <w:p w14:paraId="54760432" w14:textId="0B1DF7B1" w:rsidR="002646E1" w:rsidRPr="00E719C1" w:rsidRDefault="002646E1" w:rsidP="00390643">
      <w:pPr>
        <w:spacing w:after="0" w:line="240" w:lineRule="auto"/>
        <w:rPr>
          <w:rFonts w:ascii="Arial" w:hAnsi="Arial" w:cs="Arial"/>
          <w:sz w:val="20"/>
          <w:szCs w:val="20"/>
          <w:lang w:eastAsia="fr-FR"/>
        </w:rPr>
      </w:pPr>
    </w:p>
    <w:p w14:paraId="7A4331E4" w14:textId="77777777" w:rsidR="004A6592" w:rsidRPr="00E719C1" w:rsidRDefault="004A6592" w:rsidP="004A6592">
      <w:pPr>
        <w:pStyle w:val="Paragraphedeliste"/>
        <w:numPr>
          <w:ilvl w:val="0"/>
          <w:numId w:val="35"/>
        </w:numPr>
        <w:spacing w:after="0" w:line="240" w:lineRule="auto"/>
        <w:jc w:val="both"/>
        <w:rPr>
          <w:rFonts w:ascii="Arial" w:hAnsi="Arial" w:cs="Arial"/>
          <w:sz w:val="20"/>
          <w:szCs w:val="20"/>
        </w:rPr>
      </w:pPr>
      <w:r w:rsidRPr="00E719C1">
        <w:rPr>
          <w:rFonts w:ascii="Arial" w:hAnsi="Arial" w:cs="Arial"/>
          <w:sz w:val="20"/>
          <w:szCs w:val="20"/>
        </w:rPr>
        <w:t>« </w:t>
      </w:r>
      <w:proofErr w:type="gramStart"/>
      <w:r w:rsidRPr="00E719C1">
        <w:rPr>
          <w:rFonts w:ascii="Arial" w:hAnsi="Arial" w:cs="Arial"/>
          <w:i/>
          <w:iCs/>
          <w:sz w:val="20"/>
          <w:szCs w:val="20"/>
        </w:rPr>
        <w:t>prenant</w:t>
      </w:r>
      <w:proofErr w:type="gramEnd"/>
      <w:r w:rsidRPr="00E719C1">
        <w:rPr>
          <w:rFonts w:ascii="Arial" w:hAnsi="Arial" w:cs="Arial"/>
          <w:i/>
          <w:iCs/>
          <w:sz w:val="20"/>
          <w:szCs w:val="20"/>
        </w:rPr>
        <w:t xml:space="preserve"> en compte l'implantation et les caractéristiques du bâtiment</w:t>
      </w:r>
      <w:r w:rsidRPr="00E719C1">
        <w:rPr>
          <w:rFonts w:ascii="Arial" w:hAnsi="Arial" w:cs="Arial"/>
          <w:sz w:val="20"/>
          <w:szCs w:val="20"/>
        </w:rPr>
        <w:t> »</w:t>
      </w:r>
    </w:p>
    <w:p w14:paraId="7EDDFD46" w14:textId="77777777" w:rsidR="004A6592" w:rsidRPr="00E719C1" w:rsidRDefault="004A6592" w:rsidP="004A6592">
      <w:pPr>
        <w:pStyle w:val="Paragraphedeliste"/>
        <w:jc w:val="both"/>
        <w:rPr>
          <w:rFonts w:ascii="Arial" w:hAnsi="Arial" w:cs="Arial"/>
          <w:sz w:val="20"/>
          <w:szCs w:val="20"/>
        </w:rPr>
      </w:pPr>
    </w:p>
    <w:p w14:paraId="254A539A" w14:textId="77777777" w:rsidR="004A6592" w:rsidRPr="00E719C1" w:rsidRDefault="004A6592" w:rsidP="004A6592">
      <w:pPr>
        <w:pStyle w:val="Paragraphedeliste"/>
        <w:numPr>
          <w:ilvl w:val="0"/>
          <w:numId w:val="35"/>
        </w:numPr>
        <w:spacing w:after="0" w:line="240" w:lineRule="auto"/>
        <w:jc w:val="both"/>
        <w:rPr>
          <w:rFonts w:ascii="Arial" w:hAnsi="Arial" w:cs="Arial"/>
          <w:sz w:val="20"/>
          <w:szCs w:val="20"/>
        </w:rPr>
      </w:pPr>
      <w:proofErr w:type="gramStart"/>
      <w:r w:rsidRPr="00E719C1">
        <w:rPr>
          <w:rFonts w:ascii="Arial" w:hAnsi="Arial" w:cs="Arial"/>
          <w:sz w:val="20"/>
          <w:szCs w:val="20"/>
        </w:rPr>
        <w:t>ayant</w:t>
      </w:r>
      <w:proofErr w:type="gramEnd"/>
      <w:r w:rsidRPr="00E719C1">
        <w:rPr>
          <w:rFonts w:ascii="Arial" w:hAnsi="Arial" w:cs="Arial"/>
          <w:sz w:val="20"/>
          <w:szCs w:val="20"/>
        </w:rPr>
        <w:t xml:space="preserve"> pour objet « </w:t>
      </w:r>
      <w:r w:rsidRPr="00E719C1">
        <w:rPr>
          <w:rFonts w:ascii="Arial" w:hAnsi="Arial" w:cs="Arial"/>
          <w:i/>
          <w:iCs/>
          <w:sz w:val="20"/>
          <w:szCs w:val="20"/>
        </w:rPr>
        <w:t>de fixer, sur la base d'une identification des risques géotechniques du site d'implantation, les prescriptions constructives adaptées à la nature du sol et au projet de construction, afin de prévenir le risque de mouvement de terrain</w:t>
      </w:r>
      <w:r w:rsidRPr="00E719C1">
        <w:rPr>
          <w:rFonts w:ascii="Arial" w:hAnsi="Arial" w:cs="Arial"/>
          <w:sz w:val="20"/>
          <w:szCs w:val="20"/>
        </w:rPr>
        <w:t> »</w:t>
      </w:r>
    </w:p>
    <w:p w14:paraId="2F760773" w14:textId="77777777" w:rsidR="004A6592" w:rsidRPr="00E719C1" w:rsidRDefault="004A6592" w:rsidP="004A6592">
      <w:pPr>
        <w:pStyle w:val="Paragraphedeliste"/>
        <w:jc w:val="both"/>
        <w:rPr>
          <w:rFonts w:ascii="Arial" w:hAnsi="Arial" w:cs="Arial"/>
          <w:sz w:val="20"/>
          <w:szCs w:val="20"/>
        </w:rPr>
      </w:pPr>
    </w:p>
    <w:p w14:paraId="5E088BB6" w14:textId="77777777" w:rsidR="004A6592" w:rsidRPr="00E719C1" w:rsidRDefault="004A6592" w:rsidP="004A6592">
      <w:pPr>
        <w:pStyle w:val="Paragraphedeliste"/>
        <w:numPr>
          <w:ilvl w:val="0"/>
          <w:numId w:val="35"/>
        </w:numPr>
        <w:spacing w:after="0" w:line="240" w:lineRule="auto"/>
        <w:jc w:val="both"/>
        <w:rPr>
          <w:rFonts w:ascii="Arial" w:hAnsi="Arial" w:cs="Arial"/>
          <w:sz w:val="20"/>
          <w:szCs w:val="20"/>
        </w:rPr>
      </w:pPr>
      <w:proofErr w:type="gramStart"/>
      <w:r w:rsidRPr="00E719C1">
        <w:rPr>
          <w:rFonts w:ascii="Arial" w:hAnsi="Arial" w:cs="Arial"/>
          <w:sz w:val="20"/>
          <w:szCs w:val="20"/>
        </w:rPr>
        <w:t>s’appuyant</w:t>
      </w:r>
      <w:proofErr w:type="gramEnd"/>
      <w:r w:rsidRPr="00E719C1">
        <w:rPr>
          <w:rFonts w:ascii="Arial" w:hAnsi="Arial" w:cs="Arial"/>
          <w:sz w:val="20"/>
          <w:szCs w:val="20"/>
        </w:rPr>
        <w:t xml:space="preserve"> « </w:t>
      </w:r>
      <w:r w:rsidRPr="00E719C1">
        <w:rPr>
          <w:rFonts w:ascii="Arial" w:hAnsi="Arial" w:cs="Arial"/>
          <w:i/>
          <w:iCs/>
          <w:sz w:val="20"/>
          <w:szCs w:val="20"/>
        </w:rPr>
        <w:t>sur des données géotechniques pertinentes, si besoin après la réalisation d'un programme spécifique d'investigations géotechniques</w:t>
      </w:r>
      <w:r w:rsidRPr="00E719C1">
        <w:rPr>
          <w:rFonts w:ascii="Arial" w:hAnsi="Arial" w:cs="Arial"/>
          <w:color w:val="000000"/>
          <w:sz w:val="20"/>
          <w:szCs w:val="20"/>
          <w:shd w:val="clear" w:color="auto" w:fill="FFFFFF"/>
        </w:rPr>
        <w:t> »</w:t>
      </w:r>
    </w:p>
    <w:p w14:paraId="08E4A328" w14:textId="77777777" w:rsidR="004A6592" w:rsidRPr="00E719C1" w:rsidRDefault="004A6592" w:rsidP="004A6592">
      <w:pPr>
        <w:pStyle w:val="Paragraphedeliste"/>
        <w:jc w:val="both"/>
        <w:rPr>
          <w:rFonts w:ascii="Arial" w:hAnsi="Arial" w:cs="Arial"/>
          <w:sz w:val="20"/>
          <w:szCs w:val="20"/>
        </w:rPr>
      </w:pPr>
    </w:p>
    <w:p w14:paraId="4653E76F" w14:textId="457A8828" w:rsidR="004A6592" w:rsidRPr="00E719C1" w:rsidRDefault="004A6592" w:rsidP="004A6592">
      <w:pPr>
        <w:pStyle w:val="Paragraphedeliste"/>
        <w:numPr>
          <w:ilvl w:val="0"/>
          <w:numId w:val="35"/>
        </w:numPr>
        <w:spacing w:after="0" w:line="240" w:lineRule="auto"/>
        <w:jc w:val="both"/>
        <w:rPr>
          <w:rFonts w:ascii="Arial" w:hAnsi="Arial" w:cs="Arial"/>
          <w:sz w:val="20"/>
          <w:szCs w:val="20"/>
        </w:rPr>
      </w:pPr>
      <w:proofErr w:type="gramStart"/>
      <w:r w:rsidRPr="00E719C1">
        <w:rPr>
          <w:rFonts w:ascii="Arial" w:hAnsi="Arial" w:cs="Arial"/>
          <w:sz w:val="20"/>
          <w:szCs w:val="20"/>
        </w:rPr>
        <w:t>fournissant</w:t>
      </w:r>
      <w:proofErr w:type="gramEnd"/>
      <w:r w:rsidRPr="00E719C1">
        <w:rPr>
          <w:rFonts w:ascii="Arial" w:hAnsi="Arial" w:cs="Arial"/>
          <w:sz w:val="20"/>
          <w:szCs w:val="20"/>
        </w:rPr>
        <w:t xml:space="preserve"> « </w:t>
      </w:r>
      <w:r w:rsidRPr="00E719C1">
        <w:rPr>
          <w:rFonts w:ascii="Arial" w:hAnsi="Arial" w:cs="Arial"/>
          <w:i/>
          <w:iCs/>
          <w:sz w:val="20"/>
          <w:szCs w:val="20"/>
        </w:rPr>
        <w:t>un dossier de synthèse définissant techniquement les dispositions constructives à mettre en œuvre</w:t>
      </w:r>
      <w:r w:rsidRPr="00E719C1">
        <w:rPr>
          <w:rFonts w:ascii="Arial" w:hAnsi="Arial" w:cs="Arial"/>
          <w:sz w:val="20"/>
          <w:szCs w:val="20"/>
        </w:rPr>
        <w:t> »</w:t>
      </w:r>
      <w:r w:rsidR="00705EE2">
        <w:rPr>
          <w:rFonts w:ascii="Arial" w:hAnsi="Arial" w:cs="Arial"/>
          <w:sz w:val="20"/>
          <w:szCs w:val="20"/>
        </w:rPr>
        <w:t>.</w:t>
      </w:r>
    </w:p>
    <w:p w14:paraId="0928327D" w14:textId="77777777" w:rsidR="008B3416" w:rsidRPr="00E719C1" w:rsidRDefault="008B3416" w:rsidP="00390643">
      <w:pPr>
        <w:spacing w:after="0" w:line="240" w:lineRule="auto"/>
        <w:rPr>
          <w:lang w:eastAsia="fr-FR"/>
        </w:rPr>
      </w:pPr>
    </w:p>
    <w:p w14:paraId="5CE3B525" w14:textId="77777777" w:rsidR="0042117A" w:rsidRPr="0042117A" w:rsidRDefault="0042117A" w:rsidP="00390643">
      <w:pPr>
        <w:spacing w:after="0" w:line="240" w:lineRule="auto"/>
        <w:rPr>
          <w:lang w:eastAsia="fr-FR"/>
        </w:rPr>
      </w:pPr>
    </w:p>
    <w:p w14:paraId="5E55300C" w14:textId="489DD4BF" w:rsidR="000E48AB" w:rsidRPr="002E4BCA" w:rsidRDefault="000E48AB" w:rsidP="0042117A">
      <w:pPr>
        <w:pStyle w:val="Titre1"/>
        <w:contextualSpacing/>
        <w:rPr>
          <w:rFonts w:ascii="Arial" w:hAnsi="Arial" w:cs="Arial"/>
          <w:color w:val="00B0F0"/>
          <w:sz w:val="20"/>
        </w:rPr>
      </w:pPr>
      <w:r w:rsidRPr="002E4BCA">
        <w:rPr>
          <w:rFonts w:ascii="Arial" w:hAnsi="Arial" w:cs="Arial"/>
          <w:color w:val="00B0F0"/>
          <w:sz w:val="20"/>
        </w:rPr>
        <w:t xml:space="preserve">ARTICLE </w:t>
      </w:r>
      <w:r w:rsidR="00F50691">
        <w:rPr>
          <w:rFonts w:ascii="Arial" w:hAnsi="Arial" w:cs="Arial"/>
          <w:color w:val="00B0F0"/>
          <w:sz w:val="20"/>
        </w:rPr>
        <w:t>7</w:t>
      </w:r>
      <w:r w:rsidRPr="002E4BCA">
        <w:rPr>
          <w:rFonts w:ascii="Arial" w:hAnsi="Arial" w:cs="Arial"/>
          <w:color w:val="00B0F0"/>
          <w:sz w:val="20"/>
        </w:rPr>
        <w:t> : ENVIRONNEMENT ET ETAT DU TERRAIN</w:t>
      </w:r>
    </w:p>
    <w:p w14:paraId="052116A7" w14:textId="77777777" w:rsidR="000E48AB" w:rsidRPr="002E4BCA" w:rsidRDefault="000E48AB" w:rsidP="00BD3CF3">
      <w:pPr>
        <w:pStyle w:val="Titre1"/>
        <w:spacing w:after="120"/>
        <w:contextualSpacing/>
        <w:rPr>
          <w:rFonts w:ascii="Arial" w:hAnsi="Arial" w:cs="Arial"/>
          <w:color w:val="00B0F0"/>
          <w:sz w:val="20"/>
        </w:rPr>
      </w:pPr>
    </w:p>
    <w:p w14:paraId="0CFD63D1" w14:textId="5FA71097" w:rsidR="000E48AB" w:rsidRPr="000E48AB" w:rsidRDefault="000E48AB" w:rsidP="00BD3CF3">
      <w:pPr>
        <w:pStyle w:val="Titre1"/>
        <w:spacing w:after="120"/>
        <w:contextualSpacing/>
        <w:rPr>
          <w:rFonts w:ascii="Arial" w:hAnsi="Arial" w:cs="Arial"/>
          <w:b w:val="0"/>
          <w:i/>
          <w:sz w:val="20"/>
        </w:rPr>
      </w:pPr>
      <w:r w:rsidRPr="00D15454">
        <w:rPr>
          <w:rFonts w:ascii="Arial" w:hAnsi="Arial" w:cs="Arial"/>
          <w:i/>
          <w:sz w:val="20"/>
        </w:rPr>
        <w:t>Commentaire </w:t>
      </w:r>
      <w:r w:rsidRPr="000E48AB">
        <w:rPr>
          <w:rFonts w:ascii="Arial" w:hAnsi="Arial" w:cs="Arial"/>
          <w:b w:val="0"/>
          <w:i/>
          <w:sz w:val="20"/>
        </w:rPr>
        <w:t>: L’ensemble de ces informations est absolument nécessaire tant au titre du devoir de conseil et d’information du promettant professionnel qu’au titre de la réglementation applicable en matière environnementale</w:t>
      </w:r>
      <w:r w:rsidR="00D15200">
        <w:rPr>
          <w:rFonts w:ascii="Arial" w:hAnsi="Arial" w:cs="Arial"/>
          <w:b w:val="0"/>
          <w:i/>
          <w:sz w:val="20"/>
        </w:rPr>
        <w:t xml:space="preserve">. </w:t>
      </w:r>
      <w:r w:rsidRPr="000E48AB">
        <w:rPr>
          <w:rFonts w:ascii="Arial" w:hAnsi="Arial" w:cs="Arial"/>
          <w:b w:val="0"/>
          <w:i/>
          <w:sz w:val="20"/>
        </w:rPr>
        <w:t>Elles sont facultatives en fonction de l’état et de la situation du terrain</w:t>
      </w:r>
      <w:r w:rsidR="00D15200">
        <w:rPr>
          <w:rFonts w:ascii="Arial" w:hAnsi="Arial" w:cs="Arial"/>
          <w:b w:val="0"/>
          <w:i/>
          <w:sz w:val="20"/>
        </w:rPr>
        <w:t xml:space="preserve">. </w:t>
      </w:r>
    </w:p>
    <w:p w14:paraId="6FEAFFB2" w14:textId="77777777" w:rsidR="000E48AB" w:rsidRPr="000E48AB" w:rsidRDefault="000E48AB" w:rsidP="00BD3CF3">
      <w:pPr>
        <w:pStyle w:val="Titre1"/>
        <w:spacing w:after="120"/>
        <w:contextualSpacing/>
        <w:rPr>
          <w:rFonts w:ascii="Arial" w:hAnsi="Arial" w:cs="Arial"/>
          <w:sz w:val="20"/>
        </w:rPr>
      </w:pPr>
    </w:p>
    <w:p w14:paraId="25604767" w14:textId="77777777" w:rsidR="000E48AB" w:rsidRPr="000E48AB" w:rsidRDefault="000E48AB" w:rsidP="00BD3CF3">
      <w:pPr>
        <w:pStyle w:val="Titre1"/>
        <w:numPr>
          <w:ilvl w:val="0"/>
          <w:numId w:val="19"/>
        </w:numPr>
        <w:spacing w:after="120"/>
        <w:contextualSpacing/>
        <w:rPr>
          <w:rFonts w:ascii="Arial" w:hAnsi="Arial" w:cs="Arial"/>
          <w:sz w:val="20"/>
        </w:rPr>
      </w:pPr>
      <w:bookmarkStart w:id="3" w:name="ABSid872631"/>
      <w:bookmarkEnd w:id="3"/>
      <w:r w:rsidRPr="000E48AB">
        <w:rPr>
          <w:rFonts w:ascii="Arial" w:hAnsi="Arial" w:cs="Arial"/>
          <w:sz w:val="20"/>
        </w:rPr>
        <w:t xml:space="preserve"> Installations classées</w:t>
      </w:r>
    </w:p>
    <w:p w14:paraId="799FF815" w14:textId="77777777" w:rsidR="000E48AB" w:rsidRPr="000E48AB" w:rsidRDefault="000E48AB" w:rsidP="00BD3CF3">
      <w:pPr>
        <w:pStyle w:val="Titre1"/>
        <w:spacing w:after="120"/>
        <w:contextualSpacing/>
        <w:rPr>
          <w:rFonts w:ascii="Arial" w:hAnsi="Arial" w:cs="Arial"/>
          <w:sz w:val="20"/>
        </w:rPr>
      </w:pPr>
      <w:bookmarkStart w:id="4" w:name="ABSid872638"/>
      <w:bookmarkEnd w:id="4"/>
    </w:p>
    <w:p w14:paraId="08FD2A47" w14:textId="5D5B7F71" w:rsidR="000E48AB" w:rsidRDefault="000E48AB" w:rsidP="006D6F4F">
      <w:pPr>
        <w:pStyle w:val="Titre1"/>
        <w:contextualSpacing/>
        <w:rPr>
          <w:rFonts w:ascii="Arial" w:hAnsi="Arial" w:cs="Arial"/>
          <w:b w:val="0"/>
          <w:sz w:val="20"/>
        </w:rPr>
      </w:pPr>
      <w:r w:rsidRPr="000E48AB">
        <w:rPr>
          <w:rFonts w:ascii="Arial" w:hAnsi="Arial" w:cs="Arial"/>
          <w:b w:val="0"/>
          <w:sz w:val="20"/>
        </w:rPr>
        <w:t>Il est ici rappelé que l'</w:t>
      </w:r>
      <w:hyperlink r:id="rId9" w:tgtFrame="_parent" w:history="1">
        <w:r w:rsidRPr="000E48AB">
          <w:rPr>
            <w:rFonts w:ascii="Arial" w:eastAsia="Times" w:hAnsi="Arial" w:cs="Arial"/>
            <w:b w:val="0"/>
            <w:sz w:val="20"/>
          </w:rPr>
          <w:t>article L. 514-20 du Code de l'environnement</w:t>
        </w:r>
      </w:hyperlink>
      <w:r w:rsidRPr="000E48AB">
        <w:rPr>
          <w:rFonts w:ascii="Arial" w:hAnsi="Arial" w:cs="Arial"/>
          <w:b w:val="0"/>
          <w:sz w:val="20"/>
        </w:rPr>
        <w:t xml:space="preserve"> dispose ce qui suit :</w:t>
      </w:r>
    </w:p>
    <w:p w14:paraId="1A350AB0" w14:textId="77777777" w:rsidR="00D15200" w:rsidRPr="006D6F4F" w:rsidRDefault="00D15200" w:rsidP="006D6F4F">
      <w:pPr>
        <w:spacing w:after="0"/>
        <w:rPr>
          <w:b/>
        </w:rPr>
      </w:pPr>
    </w:p>
    <w:p w14:paraId="734BA7F4" w14:textId="51B96F95" w:rsidR="000E48AB" w:rsidRPr="00D15200" w:rsidRDefault="00D15200" w:rsidP="006D6F4F">
      <w:pPr>
        <w:pStyle w:val="Titre1"/>
        <w:contextualSpacing/>
        <w:rPr>
          <w:rFonts w:ascii="Arial" w:hAnsi="Arial" w:cs="Arial"/>
          <w:b w:val="0"/>
          <w:i/>
          <w:sz w:val="20"/>
        </w:rPr>
      </w:pPr>
      <w:bookmarkStart w:id="5" w:name="ABSid883265"/>
      <w:bookmarkEnd w:id="5"/>
      <w:r w:rsidRPr="00D15200">
        <w:rPr>
          <w:rFonts w:ascii="Arial" w:hAnsi="Arial" w:cs="Arial"/>
          <w:b w:val="0"/>
          <w:i/>
          <w:sz w:val="20"/>
        </w:rPr>
        <w:lastRenderedPageBreak/>
        <w:t>« </w:t>
      </w:r>
      <w:r w:rsidR="000E48AB" w:rsidRPr="00D15200">
        <w:rPr>
          <w:rFonts w:ascii="Arial" w:hAnsi="Arial" w:cs="Arial"/>
          <w:b w:val="0"/>
          <w:i/>
          <w:sz w:val="20"/>
        </w:rPr>
        <w:t>Lorsqu'une installation soumise à autorisation ou à enregistrement a été exploitée sur un terrain, le vendeur de ce terrain est tenu d'en informer par écrit l'acheteur ; il l'informe également, pour autant qu'il les connaisse, des dangers ou inconvénients importants qui résultent de l'exploitation.</w:t>
      </w:r>
    </w:p>
    <w:p w14:paraId="38772464" w14:textId="77777777" w:rsidR="000E48AB" w:rsidRPr="006D6F4F" w:rsidRDefault="000E48AB" w:rsidP="00BD3CF3">
      <w:pPr>
        <w:pStyle w:val="Titre1"/>
        <w:spacing w:after="120"/>
        <w:contextualSpacing/>
        <w:rPr>
          <w:rFonts w:ascii="Arial" w:hAnsi="Arial" w:cs="Arial"/>
          <w:b w:val="0"/>
          <w:i/>
          <w:sz w:val="20"/>
        </w:rPr>
      </w:pPr>
      <w:bookmarkStart w:id="6" w:name="ABSid883279"/>
      <w:bookmarkEnd w:id="6"/>
    </w:p>
    <w:p w14:paraId="4DBBE7C5" w14:textId="77777777" w:rsidR="000E48AB" w:rsidRPr="00D15200" w:rsidRDefault="000E48AB" w:rsidP="00BD3CF3">
      <w:pPr>
        <w:pStyle w:val="Titre1"/>
        <w:spacing w:after="120"/>
        <w:contextualSpacing/>
        <w:rPr>
          <w:rFonts w:ascii="Arial" w:hAnsi="Arial" w:cs="Arial"/>
          <w:b w:val="0"/>
          <w:i/>
          <w:sz w:val="20"/>
        </w:rPr>
      </w:pPr>
      <w:r w:rsidRPr="00D15200">
        <w:rPr>
          <w:rFonts w:ascii="Arial" w:hAnsi="Arial" w:cs="Arial"/>
          <w:b w:val="0"/>
          <w:i/>
          <w:sz w:val="20"/>
        </w:rPr>
        <w:t>Si le vendeur est l'exploitant de l'installation, il indique également par écrit à l'acheteur si son activité a entraîné la manipulation ou le stockage de substances chimiques ou radioactives. L'acte de vente atteste de l'accomplissement de cette formalité.</w:t>
      </w:r>
    </w:p>
    <w:p w14:paraId="3CB7496F" w14:textId="77777777" w:rsidR="000E48AB" w:rsidRPr="00D15200" w:rsidRDefault="000E48AB" w:rsidP="00BD3CF3">
      <w:pPr>
        <w:pStyle w:val="Titre1"/>
        <w:spacing w:after="120"/>
        <w:contextualSpacing/>
        <w:rPr>
          <w:rFonts w:ascii="Arial" w:hAnsi="Arial" w:cs="Arial"/>
          <w:b w:val="0"/>
          <w:i/>
          <w:sz w:val="20"/>
        </w:rPr>
      </w:pPr>
      <w:bookmarkStart w:id="7" w:name="ABSid873249"/>
      <w:bookmarkEnd w:id="7"/>
    </w:p>
    <w:p w14:paraId="5E88EB22" w14:textId="3BF42668" w:rsidR="000E48AB" w:rsidRPr="00D15200" w:rsidRDefault="000E48AB" w:rsidP="00BD3CF3">
      <w:pPr>
        <w:pStyle w:val="Titre1"/>
        <w:spacing w:after="120"/>
        <w:contextualSpacing/>
        <w:rPr>
          <w:rFonts w:ascii="Arial" w:hAnsi="Arial" w:cs="Arial"/>
          <w:b w:val="0"/>
          <w:i/>
          <w:sz w:val="20"/>
        </w:rPr>
      </w:pPr>
      <w:r w:rsidRPr="00D15200">
        <w:rPr>
          <w:rFonts w:ascii="Arial" w:hAnsi="Arial" w:cs="Arial"/>
          <w:b w:val="0"/>
          <w:i/>
          <w:sz w:val="20"/>
        </w:rPr>
        <w:t>À défaut, et si une pollution constatée rend le terrain impropre à la destination précisée dans le contrat, dans un délai de deux ans à compter de la découverte de la pollution, l'acheteur a le choix de demander la résolution de la vente ou de se faire restituer une partie du prix ; il peut aussi demander la réhabilitation du site aux frais du vendeur, lorsque le coût de cette réhabilitation ne paraît pas disproportionné par rapport au prix de vente.</w:t>
      </w:r>
      <w:r w:rsidR="00D15200" w:rsidRPr="00D15200">
        <w:rPr>
          <w:rFonts w:ascii="Arial" w:hAnsi="Arial" w:cs="Arial"/>
          <w:b w:val="0"/>
          <w:i/>
          <w:sz w:val="20"/>
        </w:rPr>
        <w:t> »</w:t>
      </w:r>
    </w:p>
    <w:p w14:paraId="45B15FF4" w14:textId="77777777" w:rsidR="000E48AB" w:rsidRPr="000E48AB" w:rsidRDefault="000E48AB" w:rsidP="00BD3CF3">
      <w:pPr>
        <w:pStyle w:val="Titre1"/>
        <w:spacing w:after="120"/>
        <w:contextualSpacing/>
        <w:rPr>
          <w:rFonts w:ascii="Arial" w:hAnsi="Arial" w:cs="Arial"/>
          <w:sz w:val="20"/>
        </w:rPr>
      </w:pPr>
      <w:bookmarkStart w:id="8" w:name="ABSid873265"/>
      <w:bookmarkEnd w:id="8"/>
    </w:p>
    <w:p w14:paraId="7B2ED180" w14:textId="61192316" w:rsidR="000E48AB" w:rsidRPr="006D6F4F" w:rsidRDefault="000E48AB" w:rsidP="00BD3CF3">
      <w:pPr>
        <w:pStyle w:val="Titre1"/>
        <w:spacing w:after="120"/>
        <w:contextualSpacing/>
        <w:rPr>
          <w:rFonts w:ascii="Arial" w:hAnsi="Arial" w:cs="Arial"/>
          <w:b w:val="0"/>
          <w:i/>
          <w:sz w:val="20"/>
        </w:rPr>
      </w:pPr>
      <w:r w:rsidRPr="000E48AB">
        <w:rPr>
          <w:rFonts w:ascii="Arial" w:hAnsi="Arial" w:cs="Arial"/>
          <w:b w:val="0"/>
          <w:sz w:val="20"/>
        </w:rPr>
        <w:t>En application de l'</w:t>
      </w:r>
      <w:hyperlink r:id="rId10" w:tgtFrame="_parent" w:history="1">
        <w:r w:rsidRPr="000E48AB">
          <w:rPr>
            <w:rFonts w:ascii="Arial" w:eastAsia="Times" w:hAnsi="Arial" w:cs="Arial"/>
            <w:b w:val="0"/>
            <w:sz w:val="20"/>
          </w:rPr>
          <w:t>article L. 514-20 du Code de l'environnement</w:t>
        </w:r>
      </w:hyperlink>
      <w:r w:rsidR="00D15200">
        <w:rPr>
          <w:rFonts w:ascii="Arial" w:hAnsi="Arial" w:cs="Arial"/>
          <w:b w:val="0"/>
          <w:sz w:val="20"/>
        </w:rPr>
        <w:t xml:space="preserve">, </w:t>
      </w:r>
      <w:r w:rsidRPr="000E48AB">
        <w:rPr>
          <w:rFonts w:ascii="Arial" w:hAnsi="Arial" w:cs="Arial"/>
          <w:b w:val="0"/>
          <w:sz w:val="20"/>
        </w:rPr>
        <w:t xml:space="preserve">le </w:t>
      </w:r>
      <w:r w:rsidR="00D15200">
        <w:rPr>
          <w:rFonts w:ascii="Arial" w:hAnsi="Arial" w:cs="Arial"/>
          <w:b w:val="0"/>
          <w:sz w:val="20"/>
        </w:rPr>
        <w:t>PROMETTANT</w:t>
      </w:r>
      <w:r w:rsidR="00D15200" w:rsidRPr="000E48AB">
        <w:rPr>
          <w:rFonts w:ascii="Arial" w:hAnsi="Arial" w:cs="Arial"/>
          <w:b w:val="0"/>
          <w:sz w:val="20"/>
        </w:rPr>
        <w:t xml:space="preserve"> </w:t>
      </w:r>
      <w:r w:rsidRPr="000E48AB">
        <w:rPr>
          <w:rFonts w:ascii="Arial" w:hAnsi="Arial" w:cs="Arial"/>
          <w:b w:val="0"/>
          <w:sz w:val="20"/>
        </w:rPr>
        <w:t xml:space="preserve">déclare ce qui suit : </w:t>
      </w:r>
      <w:bookmarkStart w:id="9" w:name="ABSid908187"/>
      <w:bookmarkEnd w:id="9"/>
      <w:r w:rsidR="00327434" w:rsidRPr="00327434">
        <w:rPr>
          <w:rFonts w:ascii="Arial" w:hAnsi="Arial" w:cs="Arial"/>
          <w:b w:val="0"/>
          <w:sz w:val="20"/>
        </w:rPr>
        <w:t>………………………………………………………………………………………………………………………………………………………………………………………………………………………………………………</w:t>
      </w:r>
      <w:r w:rsidR="00D15200" w:rsidRPr="00327434">
        <w:rPr>
          <w:rFonts w:ascii="Arial" w:hAnsi="Arial" w:cs="Arial"/>
          <w:b w:val="0"/>
          <w:sz w:val="20"/>
        </w:rPr>
        <w:t xml:space="preserve"> </w:t>
      </w:r>
      <w:r w:rsidR="004C637A" w:rsidRPr="00327434">
        <w:rPr>
          <w:rFonts w:ascii="Arial" w:hAnsi="Arial" w:cs="Arial"/>
          <w:b w:val="0"/>
          <w:sz w:val="20"/>
        </w:rPr>
        <w:t xml:space="preserve">……………………………………………………………………………………………………………………………………………………………………………………………………………………………………………… ……………………………………………………………………………………………………………………………………………………………………………………………………………………………………………………………………………………………………………………………………………………………………………………………………………………………………………………………………………………………… </w:t>
      </w:r>
      <w:r w:rsidR="0042117A" w:rsidRPr="00327434">
        <w:rPr>
          <w:rFonts w:ascii="Arial" w:hAnsi="Arial" w:cs="Arial"/>
          <w:b w:val="0"/>
          <w:sz w:val="20"/>
        </w:rPr>
        <w:t xml:space="preserve">……………………………………………………………………………………………………………………………………………………………………………………………………………………………………………… ………………………………………………………………………………………………………………………  </w:t>
      </w:r>
      <w:r w:rsidRPr="006D6F4F">
        <w:rPr>
          <w:rFonts w:ascii="Arial" w:hAnsi="Arial" w:cs="Arial"/>
          <w:b w:val="0"/>
          <w:i/>
          <w:sz w:val="20"/>
        </w:rPr>
        <w:t>Énoncer ici éventuellement les études</w:t>
      </w:r>
      <w:r w:rsidRPr="00D15200">
        <w:rPr>
          <w:rFonts w:ascii="Arial" w:hAnsi="Arial" w:cs="Arial"/>
          <w:b w:val="0"/>
          <w:i/>
          <w:iCs/>
          <w:sz w:val="20"/>
        </w:rPr>
        <w:t xml:space="preserve"> environnementales et les mesures de dépollution dont le terrain fait l'objet.</w:t>
      </w:r>
      <w:r w:rsidRPr="006D6F4F">
        <w:rPr>
          <w:rFonts w:ascii="Arial" w:hAnsi="Arial" w:cs="Arial"/>
          <w:b w:val="0"/>
          <w:i/>
          <w:sz w:val="20"/>
        </w:rPr>
        <w:t xml:space="preserve"> </w:t>
      </w:r>
    </w:p>
    <w:p w14:paraId="636016AF" w14:textId="591E615C" w:rsidR="00D15200" w:rsidRPr="006D6F4F" w:rsidRDefault="00D15200" w:rsidP="006D6F4F">
      <w:pPr>
        <w:spacing w:after="0"/>
      </w:pPr>
      <w:bookmarkStart w:id="10" w:name="ABSid857477"/>
      <w:bookmarkEnd w:id="10"/>
    </w:p>
    <w:p w14:paraId="791E62B6" w14:textId="77777777" w:rsidR="000E48AB" w:rsidRPr="000E48AB" w:rsidRDefault="002E4BCA" w:rsidP="006D6F4F">
      <w:pPr>
        <w:pStyle w:val="Titre1"/>
        <w:contextualSpacing/>
        <w:rPr>
          <w:rFonts w:ascii="Arial" w:hAnsi="Arial" w:cs="Arial"/>
          <w:sz w:val="20"/>
        </w:rPr>
      </w:pPr>
      <w:r>
        <w:rPr>
          <w:rFonts w:ascii="Arial" w:hAnsi="Arial" w:cs="Arial"/>
          <w:sz w:val="20"/>
        </w:rPr>
        <w:tab/>
      </w:r>
      <w:r w:rsidR="000E48AB" w:rsidRPr="000E48AB">
        <w:rPr>
          <w:rFonts w:ascii="Arial" w:hAnsi="Arial" w:cs="Arial"/>
          <w:sz w:val="20"/>
        </w:rPr>
        <w:t>2 - Mines et carrières</w:t>
      </w:r>
    </w:p>
    <w:p w14:paraId="1DBDD455" w14:textId="77777777" w:rsidR="000E48AB" w:rsidRPr="000E48AB" w:rsidRDefault="000E48AB" w:rsidP="00BD3CF3">
      <w:pPr>
        <w:pStyle w:val="Titre1"/>
        <w:spacing w:after="120"/>
        <w:contextualSpacing/>
        <w:rPr>
          <w:rFonts w:ascii="Arial" w:hAnsi="Arial" w:cs="Arial"/>
          <w:sz w:val="20"/>
        </w:rPr>
      </w:pPr>
      <w:bookmarkStart w:id="11" w:name="ABSid849114"/>
      <w:bookmarkEnd w:id="11"/>
    </w:p>
    <w:p w14:paraId="1687903B" w14:textId="0AB699A6" w:rsidR="000E48AB" w:rsidRDefault="000E48AB" w:rsidP="006D6F4F">
      <w:pPr>
        <w:pStyle w:val="Titre1"/>
        <w:contextualSpacing/>
        <w:rPr>
          <w:rFonts w:ascii="Arial" w:hAnsi="Arial" w:cs="Arial"/>
          <w:b w:val="0"/>
          <w:sz w:val="20"/>
        </w:rPr>
      </w:pPr>
      <w:r w:rsidRPr="000E48AB">
        <w:rPr>
          <w:rFonts w:ascii="Arial" w:hAnsi="Arial" w:cs="Arial"/>
          <w:b w:val="0"/>
          <w:sz w:val="20"/>
        </w:rPr>
        <w:t>Il est ici rappelé que l'</w:t>
      </w:r>
      <w:hyperlink r:id="rId11" w:tgtFrame="_parent" w:history="1">
        <w:r w:rsidRPr="000E48AB">
          <w:rPr>
            <w:rFonts w:ascii="Arial" w:eastAsia="Times" w:hAnsi="Arial" w:cs="Arial"/>
            <w:b w:val="0"/>
            <w:sz w:val="20"/>
          </w:rPr>
          <w:t>article L. 154-2 du Code minier</w:t>
        </w:r>
      </w:hyperlink>
      <w:r w:rsidRPr="000E48AB">
        <w:rPr>
          <w:rFonts w:ascii="Arial" w:hAnsi="Arial" w:cs="Arial"/>
          <w:b w:val="0"/>
          <w:sz w:val="20"/>
        </w:rPr>
        <w:t xml:space="preserve"> dispose ce qui suit :</w:t>
      </w:r>
    </w:p>
    <w:p w14:paraId="1A312689" w14:textId="77777777" w:rsidR="00D15200" w:rsidRPr="006D6F4F" w:rsidRDefault="00D15200" w:rsidP="006D6F4F">
      <w:pPr>
        <w:spacing w:after="0"/>
        <w:rPr>
          <w:b/>
        </w:rPr>
      </w:pPr>
    </w:p>
    <w:p w14:paraId="5C4CF6A6" w14:textId="2741A47B" w:rsidR="000E48AB" w:rsidRDefault="00D15200" w:rsidP="0042117A">
      <w:pPr>
        <w:pStyle w:val="Titre1"/>
        <w:contextualSpacing/>
        <w:rPr>
          <w:rFonts w:ascii="Arial" w:hAnsi="Arial" w:cs="Arial"/>
          <w:b w:val="0"/>
          <w:i/>
          <w:sz w:val="20"/>
        </w:rPr>
      </w:pPr>
      <w:bookmarkStart w:id="12" w:name="ABSid836922"/>
      <w:bookmarkEnd w:id="12"/>
      <w:r w:rsidRPr="006D6F4F">
        <w:rPr>
          <w:rFonts w:ascii="Arial" w:hAnsi="Arial" w:cs="Arial"/>
          <w:b w:val="0"/>
          <w:i/>
          <w:sz w:val="20"/>
        </w:rPr>
        <w:t>« </w:t>
      </w:r>
      <w:r w:rsidR="000E48AB" w:rsidRPr="006D6F4F">
        <w:rPr>
          <w:rFonts w:ascii="Arial" w:hAnsi="Arial" w:cs="Arial"/>
          <w:b w:val="0"/>
          <w:i/>
          <w:sz w:val="20"/>
        </w:rPr>
        <w:t>Le vendeur d'un terrain sur le tréfonds duquel une mine a été exploitée est tenu d'en informer par écrit l'acheteur. Il l'informe également, pour autant qu'il les connaisse, des dangers ou inconvénients importants qui résultent de l'exploitation. À défaut de cette information, l'acheteur peut choisir soit de poursuivre la résolution de la vente soit de se faire restituer une partie du prix. Il peut aussi demander, aux frais du vendeur, la suppression des dangers ou des inconvénients qui compromettent un usage normal du terrain lorsque le coût de cette suppression ne paraît pas disproportionné par rapport au prix de vente.</w:t>
      </w:r>
      <w:bookmarkStart w:id="13" w:name="ABSid872092"/>
      <w:bookmarkEnd w:id="13"/>
      <w:r w:rsidR="0042117A">
        <w:rPr>
          <w:rFonts w:ascii="Arial" w:hAnsi="Arial" w:cs="Arial"/>
          <w:b w:val="0"/>
          <w:i/>
          <w:sz w:val="20"/>
        </w:rPr>
        <w:t xml:space="preserve"> </w:t>
      </w:r>
      <w:r w:rsidR="000E48AB" w:rsidRPr="006D6F4F">
        <w:rPr>
          <w:rFonts w:ascii="Arial" w:hAnsi="Arial" w:cs="Arial"/>
          <w:b w:val="0"/>
          <w:i/>
          <w:sz w:val="20"/>
        </w:rPr>
        <w:t>Les dispositions précédentes s'appliquent également à toute forme de mutation immobilière autre que la vente.</w:t>
      </w:r>
      <w:r w:rsidRPr="006D6F4F">
        <w:rPr>
          <w:rFonts w:ascii="Arial" w:hAnsi="Arial" w:cs="Arial"/>
          <w:b w:val="0"/>
          <w:i/>
          <w:sz w:val="20"/>
        </w:rPr>
        <w:t> »</w:t>
      </w:r>
    </w:p>
    <w:p w14:paraId="4FA39F6D" w14:textId="77777777" w:rsidR="0042117A" w:rsidRPr="0042117A" w:rsidRDefault="0042117A" w:rsidP="0042117A">
      <w:pPr>
        <w:rPr>
          <w:lang w:eastAsia="fr-FR"/>
        </w:rPr>
      </w:pPr>
    </w:p>
    <w:p w14:paraId="021E754D" w14:textId="21E191A0" w:rsidR="00D15200" w:rsidRDefault="00D15200" w:rsidP="006D6F4F">
      <w:pPr>
        <w:jc w:val="both"/>
        <w:rPr>
          <w:rFonts w:ascii="Arial" w:hAnsi="Arial" w:cs="Arial"/>
          <w:sz w:val="20"/>
        </w:rPr>
      </w:pPr>
      <w:bookmarkStart w:id="14" w:name="ABSid872104"/>
      <w:bookmarkEnd w:id="14"/>
      <w:r w:rsidRPr="000E48AB">
        <w:rPr>
          <w:rFonts w:ascii="Arial" w:hAnsi="Arial" w:cs="Arial"/>
          <w:b/>
          <w:sz w:val="20"/>
        </w:rPr>
        <w:t>En application de l'</w:t>
      </w:r>
      <w:hyperlink r:id="rId12" w:tgtFrame="_parent" w:history="1">
        <w:r w:rsidRPr="000E48AB">
          <w:rPr>
            <w:rFonts w:ascii="Arial" w:eastAsia="Times" w:hAnsi="Arial" w:cs="Arial"/>
            <w:b/>
            <w:sz w:val="20"/>
          </w:rPr>
          <w:t>article L. 514-20 du Code de l'environnement</w:t>
        </w:r>
      </w:hyperlink>
      <w:r>
        <w:rPr>
          <w:rFonts w:ascii="Arial" w:eastAsia="Times" w:hAnsi="Arial" w:cs="Arial"/>
          <w:b/>
          <w:sz w:val="20"/>
        </w:rPr>
        <w:t xml:space="preserve">, </w:t>
      </w:r>
      <w:r>
        <w:rPr>
          <w:rFonts w:ascii="Arial" w:hAnsi="Arial" w:cs="Arial"/>
          <w:b/>
          <w:sz w:val="20"/>
        </w:rPr>
        <w:t>l</w:t>
      </w:r>
      <w:r w:rsidR="000E48AB" w:rsidRPr="000E48AB">
        <w:rPr>
          <w:rFonts w:ascii="Arial" w:hAnsi="Arial" w:cs="Arial"/>
          <w:b/>
          <w:sz w:val="20"/>
        </w:rPr>
        <w:t xml:space="preserve">e </w:t>
      </w:r>
      <w:r>
        <w:rPr>
          <w:rFonts w:ascii="Arial" w:hAnsi="Arial" w:cs="Arial"/>
          <w:b/>
          <w:sz w:val="20"/>
        </w:rPr>
        <w:t>PROMETTANT</w:t>
      </w:r>
      <w:r w:rsidRPr="000E48AB">
        <w:rPr>
          <w:rFonts w:ascii="Arial" w:hAnsi="Arial" w:cs="Arial"/>
          <w:b/>
          <w:sz w:val="20"/>
        </w:rPr>
        <w:t xml:space="preserve"> </w:t>
      </w:r>
      <w:r w:rsidR="000E48AB" w:rsidRPr="000E48AB">
        <w:rPr>
          <w:rFonts w:ascii="Arial" w:hAnsi="Arial" w:cs="Arial"/>
          <w:b/>
          <w:sz w:val="20"/>
        </w:rPr>
        <w:t xml:space="preserve">déclare que les </w:t>
      </w:r>
      <w:r>
        <w:rPr>
          <w:rFonts w:ascii="Arial" w:hAnsi="Arial" w:cs="Arial"/>
          <w:b/>
          <w:sz w:val="20"/>
        </w:rPr>
        <w:t xml:space="preserve">BIENS </w:t>
      </w:r>
      <w:r w:rsidR="000E48AB" w:rsidRPr="000E48AB">
        <w:rPr>
          <w:rFonts w:ascii="Arial" w:hAnsi="Arial" w:cs="Arial"/>
          <w:b/>
          <w:sz w:val="20"/>
        </w:rPr>
        <w:t xml:space="preserve"> objet du présent acte ne sont pas situés à l'intérieur de l'un des périmètres de prévention des risques de mouvements de terrains (carrières).</w:t>
      </w:r>
      <w:bookmarkStart w:id="15" w:name="ABSid851732"/>
      <w:bookmarkEnd w:id="15"/>
    </w:p>
    <w:p w14:paraId="40A1A933" w14:textId="732CAEB8" w:rsidR="00FA3FCB" w:rsidRDefault="00FA3FCB" w:rsidP="006D6F4F">
      <w:pPr>
        <w:jc w:val="both"/>
        <w:rPr>
          <w:rFonts w:ascii="Arial" w:hAnsi="Arial" w:cs="Arial"/>
          <w:sz w:val="20"/>
        </w:rPr>
      </w:pPr>
    </w:p>
    <w:p w14:paraId="3F058E97" w14:textId="758BF7E4" w:rsidR="000E48AB" w:rsidRPr="000E48AB" w:rsidRDefault="006D6F4F" w:rsidP="006D6F4F">
      <w:pPr>
        <w:pStyle w:val="Titre1"/>
        <w:contextualSpacing/>
        <w:rPr>
          <w:rFonts w:ascii="Arial" w:hAnsi="Arial" w:cs="Arial"/>
          <w:sz w:val="20"/>
        </w:rPr>
      </w:pPr>
      <w:r>
        <w:rPr>
          <w:rFonts w:ascii="Arial" w:hAnsi="Arial" w:cs="Arial"/>
          <w:sz w:val="20"/>
        </w:rPr>
        <w:tab/>
      </w:r>
      <w:r w:rsidR="002E4BCA">
        <w:rPr>
          <w:rFonts w:ascii="Arial" w:hAnsi="Arial" w:cs="Arial"/>
          <w:sz w:val="20"/>
        </w:rPr>
        <w:t>3</w:t>
      </w:r>
      <w:r w:rsidR="000E48AB" w:rsidRPr="000E48AB">
        <w:rPr>
          <w:rFonts w:ascii="Arial" w:hAnsi="Arial" w:cs="Arial"/>
          <w:sz w:val="20"/>
        </w:rPr>
        <w:t xml:space="preserve"> - Plan de prévention des risques (d'inondation, </w:t>
      </w:r>
      <w:proofErr w:type="gramStart"/>
      <w:r w:rsidR="000E48AB" w:rsidRPr="000E48AB">
        <w:rPr>
          <w:rFonts w:ascii="Arial" w:hAnsi="Arial" w:cs="Arial"/>
          <w:sz w:val="20"/>
        </w:rPr>
        <w:t>d'incendie,...</w:t>
      </w:r>
      <w:proofErr w:type="gramEnd"/>
      <w:r w:rsidR="000E48AB" w:rsidRPr="000E48AB">
        <w:rPr>
          <w:rFonts w:ascii="Arial" w:hAnsi="Arial" w:cs="Arial"/>
          <w:sz w:val="20"/>
        </w:rPr>
        <w:t>)</w:t>
      </w:r>
    </w:p>
    <w:p w14:paraId="533C1544" w14:textId="77777777" w:rsidR="000E48AB" w:rsidRPr="000E48AB" w:rsidRDefault="000E48AB" w:rsidP="00BD3CF3">
      <w:pPr>
        <w:pStyle w:val="Titre1"/>
        <w:spacing w:after="120"/>
        <w:contextualSpacing/>
        <w:rPr>
          <w:rFonts w:ascii="Arial" w:hAnsi="Arial" w:cs="Arial"/>
          <w:sz w:val="20"/>
        </w:rPr>
      </w:pPr>
    </w:p>
    <w:p w14:paraId="4308A672" w14:textId="77777777" w:rsidR="000E48AB" w:rsidRPr="000E48AB" w:rsidRDefault="000E48AB" w:rsidP="00BD3CF3">
      <w:pPr>
        <w:pStyle w:val="Titre1"/>
        <w:spacing w:after="120"/>
        <w:contextualSpacing/>
        <w:rPr>
          <w:rFonts w:ascii="Arial" w:hAnsi="Arial" w:cs="Arial"/>
          <w:b w:val="0"/>
          <w:i/>
          <w:sz w:val="20"/>
        </w:rPr>
      </w:pPr>
      <w:r w:rsidRPr="00D15454">
        <w:rPr>
          <w:rFonts w:ascii="Arial" w:hAnsi="Arial" w:cs="Arial"/>
          <w:i/>
          <w:sz w:val="20"/>
        </w:rPr>
        <w:t>Commentaire</w:t>
      </w:r>
      <w:r w:rsidRPr="000E48AB">
        <w:rPr>
          <w:rFonts w:ascii="Arial" w:hAnsi="Arial" w:cs="Arial"/>
          <w:b w:val="0"/>
          <w:i/>
          <w:sz w:val="20"/>
        </w:rPr>
        <w:t> : tout promettant ou vendeur d’un terrain destiné à la construction doit renseigner un formulaire d’état des risques naturels, technologiques et sismiques que vous trouverez en pièce jointe du présent modèle. Ce formulaire a été modifié par l’arrêté du 18 décembre 2017, applicable à compter du 1er janvier 2018</w:t>
      </w:r>
    </w:p>
    <w:p w14:paraId="3DE64DF6" w14:textId="77777777" w:rsidR="000E48AB" w:rsidRPr="000E48AB" w:rsidRDefault="000E48AB" w:rsidP="00BD3CF3">
      <w:pPr>
        <w:pStyle w:val="Titre1"/>
        <w:spacing w:after="120"/>
        <w:contextualSpacing/>
        <w:rPr>
          <w:rFonts w:ascii="Arial" w:hAnsi="Arial" w:cs="Arial"/>
          <w:b w:val="0"/>
          <w:sz w:val="20"/>
        </w:rPr>
      </w:pPr>
    </w:p>
    <w:p w14:paraId="4749BB72" w14:textId="77777777" w:rsidR="000E48AB" w:rsidRPr="000E48AB" w:rsidRDefault="000E48AB" w:rsidP="00BD3CF3">
      <w:pPr>
        <w:pStyle w:val="Titre1"/>
        <w:spacing w:after="120"/>
        <w:contextualSpacing/>
        <w:rPr>
          <w:rFonts w:ascii="Arial" w:hAnsi="Arial" w:cs="Arial"/>
          <w:bCs/>
          <w:i/>
          <w:sz w:val="20"/>
        </w:rPr>
      </w:pPr>
      <w:bookmarkStart w:id="16" w:name="ABSid851747"/>
      <w:bookmarkEnd w:id="16"/>
      <w:r w:rsidRPr="000E48AB">
        <w:rPr>
          <w:rFonts w:ascii="Arial" w:hAnsi="Arial" w:cs="Arial"/>
          <w:bCs/>
          <w:i/>
          <w:sz w:val="20"/>
        </w:rPr>
        <w:t xml:space="preserve">CHOISIR </w:t>
      </w:r>
      <w:r w:rsidRPr="000E48AB">
        <w:rPr>
          <w:rFonts w:ascii="Arial" w:hAnsi="Arial" w:cs="Arial"/>
          <w:bCs/>
          <w:i/>
          <w:iCs/>
          <w:sz w:val="20"/>
        </w:rPr>
        <w:t>suivant le cas :</w:t>
      </w:r>
      <w:r w:rsidRPr="000E48AB">
        <w:rPr>
          <w:rFonts w:ascii="Arial" w:hAnsi="Arial" w:cs="Arial"/>
          <w:bCs/>
          <w:i/>
          <w:sz w:val="20"/>
        </w:rPr>
        <w:t xml:space="preserve"> </w:t>
      </w:r>
    </w:p>
    <w:p w14:paraId="72A8DF86" w14:textId="77777777" w:rsidR="000E48AB" w:rsidRPr="000E48AB" w:rsidRDefault="000E48AB" w:rsidP="00BD3CF3">
      <w:pPr>
        <w:pStyle w:val="Titre1"/>
        <w:spacing w:after="120"/>
        <w:contextualSpacing/>
        <w:rPr>
          <w:rFonts w:ascii="Arial" w:hAnsi="Arial" w:cs="Arial"/>
          <w:bCs/>
          <w:sz w:val="20"/>
        </w:rPr>
      </w:pPr>
    </w:p>
    <w:p w14:paraId="53941316" w14:textId="20306C0D" w:rsidR="000E48AB" w:rsidRPr="0042117A" w:rsidRDefault="00D15200" w:rsidP="0042117A">
      <w:pPr>
        <w:tabs>
          <w:tab w:val="right" w:pos="8665"/>
        </w:tabs>
        <w:spacing w:after="120"/>
        <w:contextualSpacing/>
        <w:rPr>
          <w:rFonts w:ascii="Arial" w:hAnsi="Arial" w:cs="Arial"/>
          <w:b/>
          <w:color w:val="00B0F0"/>
          <w:sz w:val="20"/>
        </w:rPr>
      </w:pPr>
      <w:bookmarkStart w:id="17" w:name="ABSid832544"/>
      <w:bookmarkEnd w:id="17"/>
      <w:r w:rsidRPr="0042117A">
        <w:rPr>
          <w:rFonts w:ascii="Arial" w:hAnsi="Arial" w:cs="Arial"/>
          <w:b/>
          <w:color w:val="00B0F0"/>
          <w:sz w:val="20"/>
        </w:rPr>
        <w:t>Alternative n°1</w:t>
      </w:r>
      <w:r w:rsidR="006D6F4F" w:rsidRPr="0042117A">
        <w:rPr>
          <w:rFonts w:ascii="Arial" w:hAnsi="Arial" w:cs="Arial"/>
          <w:b/>
          <w:color w:val="00B0F0"/>
          <w:sz w:val="20"/>
        </w:rPr>
        <w:t xml:space="preserve"> : </w:t>
      </w:r>
      <w:r w:rsidR="006D6F4F" w:rsidRPr="0042117A">
        <w:rPr>
          <w:rFonts w:ascii="Arial" w:hAnsi="Arial" w:cs="Arial"/>
          <w:b/>
          <w:sz w:val="20"/>
        </w:rPr>
        <w:t>I</w:t>
      </w:r>
      <w:r w:rsidR="000E48AB" w:rsidRPr="0042117A">
        <w:rPr>
          <w:rFonts w:ascii="Arial" w:hAnsi="Arial" w:cs="Arial"/>
          <w:b/>
          <w:sz w:val="20"/>
        </w:rPr>
        <w:t xml:space="preserve">mmeuble situé dans une zone couverte par un plan de prévention des risques </w:t>
      </w:r>
    </w:p>
    <w:p w14:paraId="72AD131F" w14:textId="77777777" w:rsidR="000E48AB" w:rsidRPr="000E48AB" w:rsidRDefault="000E48AB" w:rsidP="00BD3CF3">
      <w:pPr>
        <w:pStyle w:val="Titre1"/>
        <w:spacing w:after="120"/>
        <w:contextualSpacing/>
        <w:rPr>
          <w:rFonts w:ascii="Arial" w:hAnsi="Arial" w:cs="Arial"/>
          <w:sz w:val="20"/>
        </w:rPr>
      </w:pPr>
      <w:bookmarkStart w:id="18" w:name="ABSid832551"/>
      <w:bookmarkEnd w:id="18"/>
    </w:p>
    <w:p w14:paraId="74C38E2F" w14:textId="08A8923C"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Conformément à l'</w:t>
      </w:r>
      <w:hyperlink r:id="rId13" w:tgtFrame="_parent" w:history="1">
        <w:r w:rsidRPr="000E48AB">
          <w:rPr>
            <w:rFonts w:ascii="Arial" w:eastAsia="Times" w:hAnsi="Arial" w:cs="Arial"/>
            <w:b w:val="0"/>
            <w:sz w:val="20"/>
          </w:rPr>
          <w:t>article L. 125-5 du Code de l'environnement</w:t>
        </w:r>
      </w:hyperlink>
      <w:r w:rsidRPr="000E48AB">
        <w:rPr>
          <w:rFonts w:ascii="Arial" w:hAnsi="Arial" w:cs="Arial"/>
          <w:b w:val="0"/>
          <w:sz w:val="20"/>
        </w:rPr>
        <w:t xml:space="preserve">, le </w:t>
      </w:r>
      <w:r w:rsidR="00D15200">
        <w:rPr>
          <w:rFonts w:ascii="Arial" w:hAnsi="Arial" w:cs="Arial"/>
          <w:b w:val="0"/>
          <w:sz w:val="20"/>
        </w:rPr>
        <w:t xml:space="preserve">PROMETTANT </w:t>
      </w:r>
      <w:r w:rsidRPr="000E48AB">
        <w:rPr>
          <w:rFonts w:ascii="Arial" w:hAnsi="Arial" w:cs="Arial"/>
          <w:b w:val="0"/>
          <w:sz w:val="20"/>
        </w:rPr>
        <w:t xml:space="preserve">déclare que le </w:t>
      </w:r>
      <w:r w:rsidR="00D15200">
        <w:rPr>
          <w:rFonts w:ascii="Arial" w:hAnsi="Arial" w:cs="Arial"/>
          <w:b w:val="0"/>
          <w:sz w:val="20"/>
        </w:rPr>
        <w:t>BIEN</w:t>
      </w:r>
      <w:r w:rsidRPr="000E48AB">
        <w:rPr>
          <w:rFonts w:ascii="Arial" w:hAnsi="Arial" w:cs="Arial"/>
          <w:b w:val="0"/>
          <w:sz w:val="20"/>
        </w:rPr>
        <w:t xml:space="preserve"> est situé dans le </w:t>
      </w:r>
      <w:r w:rsidRPr="00D15577">
        <w:rPr>
          <w:rFonts w:ascii="Arial" w:hAnsi="Arial" w:cs="Arial"/>
          <w:b w:val="0"/>
          <w:sz w:val="20"/>
        </w:rPr>
        <w:t xml:space="preserve">périmètre d'un plan de prévention des risques de </w:t>
      </w:r>
      <w:r w:rsidR="00D15577" w:rsidRPr="00D15577">
        <w:rPr>
          <w:rFonts w:ascii="Arial" w:hAnsi="Arial" w:cs="Arial"/>
          <w:b w:val="0"/>
          <w:sz w:val="20"/>
        </w:rPr>
        <w:t>………………………………………………………………………………………………………………………</w:t>
      </w:r>
      <w:r w:rsidR="00D15200" w:rsidRPr="00D15577">
        <w:rPr>
          <w:rFonts w:ascii="Arial" w:hAnsi="Arial" w:cs="Arial"/>
          <w:b w:val="0"/>
          <w:sz w:val="20"/>
        </w:rPr>
        <w:t xml:space="preserve"> </w:t>
      </w:r>
      <w:r w:rsidRPr="00D15577">
        <w:rPr>
          <w:rFonts w:ascii="Arial" w:hAnsi="Arial" w:cs="Arial"/>
          <w:b w:val="0"/>
          <w:sz w:val="20"/>
        </w:rPr>
        <w:t xml:space="preserve">approuvé par arrêté préfectoral du </w:t>
      </w:r>
      <w:r w:rsidR="00D15577">
        <w:rPr>
          <w:rFonts w:ascii="Arial" w:hAnsi="Arial" w:cs="Arial"/>
          <w:b w:val="0"/>
          <w:sz w:val="20"/>
        </w:rPr>
        <w:t>……………………………………………………………………………..</w:t>
      </w:r>
      <w:r w:rsidRPr="00D15577">
        <w:rPr>
          <w:rFonts w:ascii="Arial" w:hAnsi="Arial" w:cs="Arial"/>
          <w:b w:val="0"/>
          <w:sz w:val="20"/>
        </w:rPr>
        <w:t>, ainsi qu'il résulte également du</w:t>
      </w:r>
      <w:r w:rsidRPr="000E48AB">
        <w:rPr>
          <w:rFonts w:ascii="Arial" w:hAnsi="Arial" w:cs="Arial"/>
          <w:b w:val="0"/>
          <w:sz w:val="20"/>
        </w:rPr>
        <w:t xml:space="preserve"> certificat d'urbanisme ci-dessus visé et de l'état des risques naturels et technologiques annexé à la présente promesse.</w:t>
      </w:r>
    </w:p>
    <w:p w14:paraId="0D32A015" w14:textId="77777777" w:rsidR="000E48AB" w:rsidRPr="000E48AB" w:rsidRDefault="000E48AB" w:rsidP="00BD3CF3">
      <w:pPr>
        <w:pStyle w:val="Titre1"/>
        <w:spacing w:after="120"/>
        <w:contextualSpacing/>
        <w:rPr>
          <w:rFonts w:ascii="Arial" w:hAnsi="Arial" w:cs="Arial"/>
          <w:b w:val="0"/>
          <w:sz w:val="20"/>
        </w:rPr>
      </w:pPr>
      <w:bookmarkStart w:id="19" w:name="ABSid859408"/>
      <w:bookmarkEnd w:id="19"/>
    </w:p>
    <w:p w14:paraId="6A33F49B" w14:textId="343EA3FA"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Les</w:t>
      </w:r>
      <w:r w:rsidR="00D15200">
        <w:rPr>
          <w:rFonts w:ascii="Arial" w:hAnsi="Arial" w:cs="Arial"/>
          <w:b w:val="0"/>
          <w:sz w:val="20"/>
        </w:rPr>
        <w:t xml:space="preserve"> BIENS</w:t>
      </w:r>
      <w:r w:rsidRPr="000E48AB">
        <w:rPr>
          <w:rFonts w:ascii="Arial" w:hAnsi="Arial" w:cs="Arial"/>
          <w:b w:val="0"/>
          <w:sz w:val="20"/>
        </w:rPr>
        <w:t xml:space="preserve"> objet du présent acte se trouvent dans le périmètre d'une zone </w:t>
      </w:r>
      <w:r w:rsidR="00D15577" w:rsidRPr="00D15577">
        <w:rPr>
          <w:rFonts w:ascii="Arial" w:hAnsi="Arial" w:cs="Arial"/>
          <w:b w:val="0"/>
          <w:sz w:val="20"/>
        </w:rPr>
        <w:t>………</w:t>
      </w:r>
      <w:r w:rsidR="00D15577">
        <w:rPr>
          <w:rFonts w:ascii="Arial" w:hAnsi="Arial" w:cs="Arial"/>
          <w:b w:val="0"/>
          <w:sz w:val="20"/>
        </w:rPr>
        <w:t>…………………………………………………………………………………………</w:t>
      </w:r>
      <w:r w:rsidRPr="000E48AB">
        <w:rPr>
          <w:rFonts w:ascii="Arial" w:hAnsi="Arial" w:cs="Arial"/>
          <w:b w:val="0"/>
          <w:sz w:val="20"/>
        </w:rPr>
        <w:t>au sens de ce plan.</w:t>
      </w:r>
    </w:p>
    <w:p w14:paraId="663BDA3D" w14:textId="77777777" w:rsidR="000E48AB" w:rsidRPr="000E48AB" w:rsidRDefault="000E48AB" w:rsidP="00BD3CF3">
      <w:pPr>
        <w:pStyle w:val="Titre1"/>
        <w:spacing w:after="120"/>
        <w:contextualSpacing/>
        <w:rPr>
          <w:rFonts w:ascii="Arial" w:hAnsi="Arial" w:cs="Arial"/>
          <w:b w:val="0"/>
          <w:sz w:val="20"/>
        </w:rPr>
      </w:pPr>
      <w:bookmarkStart w:id="20" w:name="ABSid859426"/>
      <w:bookmarkEnd w:id="20"/>
    </w:p>
    <w:p w14:paraId="213040A3" w14:textId="0F72E48B"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 xml:space="preserve">Le </w:t>
      </w:r>
      <w:r w:rsidR="00D15200">
        <w:rPr>
          <w:rFonts w:ascii="Arial" w:hAnsi="Arial" w:cs="Arial"/>
          <w:b w:val="0"/>
          <w:sz w:val="20"/>
        </w:rPr>
        <w:t>BENEFICIAIRE</w:t>
      </w:r>
      <w:r w:rsidR="00D15200" w:rsidRPr="000E48AB">
        <w:rPr>
          <w:rFonts w:ascii="Arial" w:hAnsi="Arial" w:cs="Arial"/>
          <w:b w:val="0"/>
          <w:sz w:val="20"/>
        </w:rPr>
        <w:t xml:space="preserve"> </w:t>
      </w:r>
      <w:r w:rsidRPr="000E48AB">
        <w:rPr>
          <w:rFonts w:ascii="Arial" w:hAnsi="Arial" w:cs="Arial"/>
          <w:b w:val="0"/>
          <w:sz w:val="20"/>
        </w:rPr>
        <w:t xml:space="preserve">prend acte de cette information, déclarant vouloir en faire son affaire personnelle et s'interdire tout recours à ce sujet contre le </w:t>
      </w:r>
      <w:r w:rsidR="00D15200">
        <w:rPr>
          <w:rFonts w:ascii="Arial" w:hAnsi="Arial" w:cs="Arial"/>
          <w:b w:val="0"/>
          <w:sz w:val="20"/>
        </w:rPr>
        <w:t>PROMETTANT</w:t>
      </w:r>
      <w:r w:rsidRPr="000E48AB">
        <w:rPr>
          <w:rFonts w:ascii="Arial" w:hAnsi="Arial" w:cs="Arial"/>
          <w:b w:val="0"/>
          <w:sz w:val="20"/>
        </w:rPr>
        <w:t>.</w:t>
      </w:r>
    </w:p>
    <w:p w14:paraId="532C64F6" w14:textId="77777777" w:rsidR="000E48AB" w:rsidRPr="000E48AB" w:rsidRDefault="000E48AB" w:rsidP="00BD3CF3">
      <w:pPr>
        <w:pStyle w:val="Titre1"/>
        <w:spacing w:after="120"/>
        <w:contextualSpacing/>
        <w:rPr>
          <w:rFonts w:ascii="Arial" w:hAnsi="Arial" w:cs="Arial"/>
          <w:b w:val="0"/>
          <w:sz w:val="20"/>
        </w:rPr>
      </w:pPr>
      <w:bookmarkStart w:id="21" w:name="ABSid872663"/>
      <w:bookmarkEnd w:id="21"/>
    </w:p>
    <w:p w14:paraId="692A1099" w14:textId="2FFE739E" w:rsidR="000E48AB" w:rsidRDefault="000E48AB" w:rsidP="00BD3CF3">
      <w:pPr>
        <w:pStyle w:val="Titre1"/>
        <w:spacing w:after="120"/>
        <w:contextualSpacing/>
        <w:rPr>
          <w:rFonts w:ascii="Arial" w:hAnsi="Arial" w:cs="Arial"/>
          <w:b w:val="0"/>
          <w:sz w:val="20"/>
        </w:rPr>
      </w:pPr>
      <w:r w:rsidRPr="000E48AB">
        <w:rPr>
          <w:rFonts w:ascii="Arial" w:hAnsi="Arial" w:cs="Arial"/>
          <w:b w:val="0"/>
          <w:sz w:val="20"/>
        </w:rPr>
        <w:t>Il est informé qu'en application de l'</w:t>
      </w:r>
      <w:hyperlink r:id="rId14" w:tgtFrame="_parent" w:history="1">
        <w:r w:rsidRPr="000E48AB">
          <w:rPr>
            <w:rFonts w:ascii="Arial" w:eastAsia="Times" w:hAnsi="Arial" w:cs="Arial"/>
            <w:b w:val="0"/>
            <w:sz w:val="20"/>
          </w:rPr>
          <w:t>article L. 125-5 du Code de l'environnement</w:t>
        </w:r>
      </w:hyperlink>
      <w:r w:rsidRPr="000E48AB">
        <w:rPr>
          <w:rFonts w:ascii="Arial" w:hAnsi="Arial" w:cs="Arial"/>
          <w:b w:val="0"/>
          <w:sz w:val="20"/>
        </w:rPr>
        <w:t>, il doit faire mention de l'inclusion des biens dans ce plan de prévention des risques d'Inondations dans un éventuel bail à peine de résiliation de celui-ci ou de réduction du loyer.</w:t>
      </w:r>
    </w:p>
    <w:p w14:paraId="4FA64B64" w14:textId="77777777" w:rsidR="00D15200" w:rsidRPr="006D6F4F" w:rsidRDefault="00D15200" w:rsidP="006D6F4F">
      <w:pPr>
        <w:spacing w:after="0"/>
        <w:rPr>
          <w:b/>
        </w:rPr>
      </w:pPr>
    </w:p>
    <w:p w14:paraId="0DCBB89E" w14:textId="77777777" w:rsidR="000E48AB" w:rsidRPr="000E48AB" w:rsidRDefault="000E48AB" w:rsidP="006D6F4F">
      <w:pPr>
        <w:pStyle w:val="Titre1"/>
        <w:contextualSpacing/>
        <w:rPr>
          <w:rFonts w:ascii="Arial" w:hAnsi="Arial" w:cs="Arial"/>
          <w:bCs/>
          <w:sz w:val="20"/>
        </w:rPr>
      </w:pPr>
    </w:p>
    <w:p w14:paraId="5B76429D" w14:textId="3D5FDA9D" w:rsidR="000E48AB" w:rsidRPr="0042117A" w:rsidRDefault="00D15200" w:rsidP="006D6F4F">
      <w:pPr>
        <w:pStyle w:val="Titre1"/>
        <w:contextualSpacing/>
        <w:rPr>
          <w:rFonts w:ascii="Arial" w:hAnsi="Arial" w:cs="Arial"/>
          <w:bCs/>
          <w:color w:val="00B0F0"/>
          <w:sz w:val="20"/>
        </w:rPr>
      </w:pPr>
      <w:bookmarkStart w:id="22" w:name="ABSid884399"/>
      <w:bookmarkEnd w:id="22"/>
      <w:r w:rsidRPr="0042117A">
        <w:rPr>
          <w:rFonts w:ascii="Arial" w:hAnsi="Arial" w:cs="Arial"/>
          <w:bCs/>
          <w:color w:val="00B0F0"/>
          <w:sz w:val="20"/>
        </w:rPr>
        <w:t>Alternative n°</w:t>
      </w:r>
      <w:r w:rsidR="007858C2" w:rsidRPr="0042117A">
        <w:rPr>
          <w:rFonts w:ascii="Arial" w:hAnsi="Arial" w:cs="Arial"/>
          <w:bCs/>
          <w:color w:val="00B0F0"/>
          <w:sz w:val="20"/>
        </w:rPr>
        <w:t>2</w:t>
      </w:r>
      <w:r w:rsidR="006D6F4F" w:rsidRPr="0042117A">
        <w:rPr>
          <w:rFonts w:ascii="Arial" w:hAnsi="Arial" w:cs="Arial"/>
          <w:bCs/>
          <w:color w:val="00B0F0"/>
          <w:sz w:val="20"/>
        </w:rPr>
        <w:t xml:space="preserve"> : </w:t>
      </w:r>
      <w:r w:rsidR="006D6F4F" w:rsidRPr="0042117A">
        <w:rPr>
          <w:rFonts w:ascii="Arial" w:hAnsi="Arial" w:cs="Arial"/>
          <w:bCs/>
          <w:sz w:val="20"/>
        </w:rPr>
        <w:t>I</w:t>
      </w:r>
      <w:r w:rsidR="000E48AB" w:rsidRPr="0042117A">
        <w:rPr>
          <w:rFonts w:ascii="Arial" w:hAnsi="Arial" w:cs="Arial"/>
          <w:bCs/>
          <w:sz w:val="20"/>
        </w:rPr>
        <w:t xml:space="preserve">mmeuble non situé dans une zone couverte par un plan de prévention des risques </w:t>
      </w:r>
    </w:p>
    <w:p w14:paraId="62E66A3C" w14:textId="77777777" w:rsidR="000E48AB" w:rsidRPr="000E48AB" w:rsidRDefault="000E48AB" w:rsidP="00BD3CF3">
      <w:pPr>
        <w:pStyle w:val="Titre1"/>
        <w:spacing w:after="120"/>
        <w:contextualSpacing/>
        <w:rPr>
          <w:rFonts w:ascii="Arial" w:hAnsi="Arial" w:cs="Arial"/>
          <w:sz w:val="20"/>
        </w:rPr>
      </w:pPr>
      <w:bookmarkStart w:id="23" w:name="ABSid884406"/>
      <w:bookmarkEnd w:id="23"/>
    </w:p>
    <w:p w14:paraId="3C865A89" w14:textId="2D408FE3" w:rsidR="000E48AB" w:rsidRDefault="000E48AB" w:rsidP="00BD3CF3">
      <w:pPr>
        <w:pStyle w:val="Titre1"/>
        <w:spacing w:after="120"/>
        <w:contextualSpacing/>
        <w:rPr>
          <w:rFonts w:ascii="Arial" w:hAnsi="Arial" w:cs="Arial"/>
          <w:b w:val="0"/>
          <w:sz w:val="20"/>
        </w:rPr>
      </w:pPr>
      <w:r w:rsidRPr="000E48AB">
        <w:rPr>
          <w:rFonts w:ascii="Arial" w:hAnsi="Arial" w:cs="Arial"/>
          <w:b w:val="0"/>
          <w:sz w:val="20"/>
        </w:rPr>
        <w:t>Conformément à l'</w:t>
      </w:r>
      <w:hyperlink r:id="rId15" w:tgtFrame="_parent" w:history="1">
        <w:r w:rsidRPr="000E48AB">
          <w:rPr>
            <w:rFonts w:ascii="Arial" w:eastAsia="Times" w:hAnsi="Arial" w:cs="Arial"/>
            <w:b w:val="0"/>
            <w:sz w:val="20"/>
          </w:rPr>
          <w:t>article L. 125-5 du Code de l'environnement</w:t>
        </w:r>
      </w:hyperlink>
      <w:r w:rsidRPr="000E48AB">
        <w:rPr>
          <w:rFonts w:ascii="Arial" w:hAnsi="Arial" w:cs="Arial"/>
          <w:b w:val="0"/>
          <w:sz w:val="20"/>
        </w:rPr>
        <w:t xml:space="preserve">, le </w:t>
      </w:r>
      <w:r w:rsidR="00D15200">
        <w:rPr>
          <w:rFonts w:ascii="Arial" w:hAnsi="Arial" w:cs="Arial"/>
          <w:b w:val="0"/>
          <w:sz w:val="20"/>
        </w:rPr>
        <w:t xml:space="preserve">PROMETTANT </w:t>
      </w:r>
      <w:r w:rsidRPr="000E48AB">
        <w:rPr>
          <w:rFonts w:ascii="Arial" w:hAnsi="Arial" w:cs="Arial"/>
          <w:b w:val="0"/>
          <w:sz w:val="20"/>
        </w:rPr>
        <w:t xml:space="preserve">déclare que le </w:t>
      </w:r>
      <w:r w:rsidR="00D15200">
        <w:rPr>
          <w:rFonts w:ascii="Arial" w:hAnsi="Arial" w:cs="Arial"/>
          <w:b w:val="0"/>
          <w:sz w:val="20"/>
        </w:rPr>
        <w:t>BIEN</w:t>
      </w:r>
      <w:r w:rsidR="00D15200" w:rsidRPr="000E48AB">
        <w:rPr>
          <w:rFonts w:ascii="Arial" w:hAnsi="Arial" w:cs="Arial"/>
          <w:b w:val="0"/>
          <w:sz w:val="20"/>
        </w:rPr>
        <w:t xml:space="preserve"> </w:t>
      </w:r>
      <w:r w:rsidRPr="000E48AB">
        <w:rPr>
          <w:rFonts w:ascii="Arial" w:hAnsi="Arial" w:cs="Arial"/>
          <w:b w:val="0"/>
          <w:sz w:val="20"/>
        </w:rPr>
        <w:t xml:space="preserve">n'est pas situé dans le périmètre d'un plan de prévention des risques de </w:t>
      </w:r>
      <w:r w:rsidR="00D15577" w:rsidRPr="00D15577">
        <w:rPr>
          <w:rFonts w:ascii="Arial" w:hAnsi="Arial" w:cs="Arial"/>
          <w:b w:val="0"/>
          <w:sz w:val="20"/>
        </w:rPr>
        <w:t>………………………………………………………………………………………………………………………</w:t>
      </w:r>
      <w:r w:rsidRPr="00D15577">
        <w:rPr>
          <w:rFonts w:ascii="Arial" w:hAnsi="Arial" w:cs="Arial"/>
          <w:b w:val="0"/>
          <w:sz w:val="20"/>
        </w:rPr>
        <w:t xml:space="preserve"> ainsi qu'il résulte de l'état des risques naturels et technologiques délivré par la préfecture en date du </w:t>
      </w:r>
      <w:r w:rsidR="00D15577" w:rsidRPr="00D15577">
        <w:rPr>
          <w:rFonts w:ascii="Arial" w:hAnsi="Arial" w:cs="Arial"/>
          <w:b w:val="0"/>
          <w:sz w:val="20"/>
        </w:rPr>
        <w:t>………………………………………………………………………………</w:t>
      </w:r>
      <w:r w:rsidRPr="000E48AB">
        <w:rPr>
          <w:rFonts w:ascii="Arial" w:hAnsi="Arial" w:cs="Arial"/>
          <w:b w:val="0"/>
          <w:sz w:val="20"/>
        </w:rPr>
        <w:t xml:space="preserve"> e</w:t>
      </w:r>
      <w:r w:rsidR="00D15577">
        <w:rPr>
          <w:rFonts w:ascii="Arial" w:hAnsi="Arial" w:cs="Arial"/>
          <w:b w:val="0"/>
          <w:sz w:val="20"/>
        </w:rPr>
        <w:t>t annexé à la présente promesse</w:t>
      </w:r>
      <w:r w:rsidRPr="000E48AB">
        <w:rPr>
          <w:rFonts w:ascii="Arial" w:hAnsi="Arial" w:cs="Arial"/>
          <w:b w:val="0"/>
          <w:sz w:val="20"/>
        </w:rPr>
        <w:t>.</w:t>
      </w:r>
    </w:p>
    <w:p w14:paraId="20DCB3A2" w14:textId="77777777" w:rsidR="005B6CB0" w:rsidRPr="005B6CB0" w:rsidRDefault="005B6CB0" w:rsidP="005B6CB0">
      <w:pPr>
        <w:rPr>
          <w:lang w:eastAsia="fr-FR"/>
        </w:rPr>
      </w:pPr>
    </w:p>
    <w:p w14:paraId="27C11638" w14:textId="09076D2E" w:rsidR="000E48AB" w:rsidRPr="000E48AB" w:rsidRDefault="002E4BCA" w:rsidP="00BD3CF3">
      <w:pPr>
        <w:pStyle w:val="Titre1"/>
        <w:spacing w:after="120"/>
        <w:contextualSpacing/>
        <w:rPr>
          <w:rFonts w:ascii="Arial" w:hAnsi="Arial" w:cs="Arial"/>
          <w:sz w:val="20"/>
        </w:rPr>
      </w:pPr>
      <w:bookmarkStart w:id="24" w:name="ABSid841004"/>
      <w:bookmarkEnd w:id="24"/>
      <w:r>
        <w:rPr>
          <w:rFonts w:ascii="Arial" w:hAnsi="Arial" w:cs="Arial"/>
          <w:sz w:val="20"/>
        </w:rPr>
        <w:t>4</w:t>
      </w:r>
      <w:r w:rsidR="000E48AB" w:rsidRPr="000E48AB">
        <w:rPr>
          <w:rFonts w:ascii="Arial" w:hAnsi="Arial" w:cs="Arial"/>
          <w:sz w:val="20"/>
        </w:rPr>
        <w:t xml:space="preserve"> - Termites et autres insectes xylophages</w:t>
      </w:r>
    </w:p>
    <w:p w14:paraId="357E2A33" w14:textId="77777777" w:rsidR="000E48AB" w:rsidRPr="000E48AB" w:rsidRDefault="000E48AB" w:rsidP="00BD3CF3">
      <w:pPr>
        <w:pStyle w:val="Titre1"/>
        <w:spacing w:after="120"/>
        <w:contextualSpacing/>
        <w:rPr>
          <w:rFonts w:ascii="Arial" w:hAnsi="Arial" w:cs="Arial"/>
          <w:bCs/>
          <w:sz w:val="20"/>
        </w:rPr>
      </w:pPr>
      <w:bookmarkStart w:id="25" w:name="ABSid871079"/>
      <w:bookmarkEnd w:id="25"/>
    </w:p>
    <w:p w14:paraId="4425C7C9" w14:textId="77777777" w:rsidR="000E48AB" w:rsidRPr="000E48AB" w:rsidRDefault="000E48AB" w:rsidP="00BD3CF3">
      <w:pPr>
        <w:pStyle w:val="Titre1"/>
        <w:spacing w:after="120"/>
        <w:contextualSpacing/>
        <w:rPr>
          <w:rFonts w:ascii="Arial" w:hAnsi="Arial" w:cs="Arial"/>
          <w:bCs/>
          <w:sz w:val="20"/>
        </w:rPr>
      </w:pPr>
      <w:r w:rsidRPr="000E48AB">
        <w:rPr>
          <w:rFonts w:ascii="Arial" w:hAnsi="Arial" w:cs="Arial"/>
          <w:bCs/>
          <w:sz w:val="20"/>
        </w:rPr>
        <w:t xml:space="preserve">CHOISIR </w:t>
      </w:r>
      <w:r w:rsidRPr="000E48AB">
        <w:rPr>
          <w:rFonts w:ascii="Arial" w:hAnsi="Arial" w:cs="Arial"/>
          <w:bCs/>
          <w:i/>
          <w:iCs/>
          <w:sz w:val="20"/>
        </w:rPr>
        <w:t>suivant le cas :</w:t>
      </w:r>
      <w:r w:rsidRPr="000E48AB">
        <w:rPr>
          <w:rFonts w:ascii="Arial" w:hAnsi="Arial" w:cs="Arial"/>
          <w:bCs/>
          <w:sz w:val="20"/>
        </w:rPr>
        <w:t xml:space="preserve"> </w:t>
      </w:r>
    </w:p>
    <w:p w14:paraId="786E3B04" w14:textId="77777777" w:rsidR="000E48AB" w:rsidRPr="000E48AB" w:rsidRDefault="000E48AB" w:rsidP="00BD3CF3">
      <w:pPr>
        <w:pStyle w:val="Titre1"/>
        <w:spacing w:after="120"/>
        <w:contextualSpacing/>
        <w:rPr>
          <w:rFonts w:ascii="Arial" w:hAnsi="Arial" w:cs="Arial"/>
          <w:bCs/>
          <w:sz w:val="20"/>
        </w:rPr>
      </w:pPr>
    </w:p>
    <w:p w14:paraId="37DAEFDB" w14:textId="5062E841" w:rsidR="000E48AB" w:rsidRPr="00712559" w:rsidRDefault="007858C2" w:rsidP="00BD3CF3">
      <w:pPr>
        <w:pStyle w:val="Titre1"/>
        <w:spacing w:after="120"/>
        <w:contextualSpacing/>
        <w:rPr>
          <w:rFonts w:ascii="Arial" w:hAnsi="Arial" w:cs="Arial"/>
          <w:bCs/>
          <w:color w:val="000000" w:themeColor="text1"/>
          <w:sz w:val="20"/>
        </w:rPr>
      </w:pPr>
      <w:bookmarkStart w:id="26" w:name="ABSid871136"/>
      <w:bookmarkEnd w:id="26"/>
      <w:r w:rsidRPr="00712559">
        <w:rPr>
          <w:rFonts w:ascii="Arial" w:hAnsi="Arial" w:cs="Arial"/>
          <w:bCs/>
          <w:color w:val="00B0F0"/>
          <w:sz w:val="20"/>
        </w:rPr>
        <w:t>Alternative n°1</w:t>
      </w:r>
      <w:r w:rsidR="006D6F4F" w:rsidRPr="00712559">
        <w:rPr>
          <w:rFonts w:ascii="Arial" w:hAnsi="Arial" w:cs="Arial"/>
          <w:bCs/>
          <w:color w:val="00B0F0"/>
          <w:sz w:val="20"/>
        </w:rPr>
        <w:t xml:space="preserve"> : </w:t>
      </w:r>
      <w:r w:rsidR="006D6F4F" w:rsidRPr="00712559">
        <w:rPr>
          <w:rFonts w:ascii="Arial" w:hAnsi="Arial" w:cs="Arial"/>
          <w:bCs/>
          <w:color w:val="000000" w:themeColor="text1"/>
          <w:sz w:val="20"/>
        </w:rPr>
        <w:t>T</w:t>
      </w:r>
      <w:r w:rsidR="000E48AB" w:rsidRPr="00712559">
        <w:rPr>
          <w:rFonts w:ascii="Arial" w:hAnsi="Arial" w:cs="Arial"/>
          <w:bCs/>
          <w:color w:val="000000" w:themeColor="text1"/>
          <w:sz w:val="20"/>
        </w:rPr>
        <w:t xml:space="preserve">errain non inclus dans une zone de foyers de termites délimitée par arrêté préfectoral </w:t>
      </w:r>
    </w:p>
    <w:p w14:paraId="65307182" w14:textId="77777777" w:rsidR="000E48AB" w:rsidRPr="000E48AB" w:rsidRDefault="000E48AB" w:rsidP="00BD3CF3">
      <w:pPr>
        <w:pStyle w:val="Titre1"/>
        <w:spacing w:after="120"/>
        <w:contextualSpacing/>
        <w:rPr>
          <w:rFonts w:ascii="Arial" w:hAnsi="Arial" w:cs="Arial"/>
          <w:sz w:val="20"/>
        </w:rPr>
      </w:pPr>
      <w:bookmarkStart w:id="27" w:name="ABSid871143"/>
      <w:bookmarkEnd w:id="27"/>
    </w:p>
    <w:p w14:paraId="0E7F76F9" w14:textId="02CA50F3"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 xml:space="preserve">Le </w:t>
      </w:r>
      <w:r w:rsidR="007753FC">
        <w:rPr>
          <w:rFonts w:ascii="Arial" w:hAnsi="Arial" w:cs="Arial"/>
          <w:b w:val="0"/>
          <w:sz w:val="20"/>
        </w:rPr>
        <w:t>PROMETTANT</w:t>
      </w:r>
      <w:r w:rsidR="007753FC" w:rsidRPr="000E48AB">
        <w:rPr>
          <w:rFonts w:ascii="Arial" w:hAnsi="Arial" w:cs="Arial"/>
          <w:b w:val="0"/>
          <w:sz w:val="20"/>
        </w:rPr>
        <w:t xml:space="preserve"> </w:t>
      </w:r>
      <w:r w:rsidRPr="000E48AB">
        <w:rPr>
          <w:rFonts w:ascii="Arial" w:hAnsi="Arial" w:cs="Arial"/>
          <w:b w:val="0"/>
          <w:sz w:val="20"/>
        </w:rPr>
        <w:t xml:space="preserve">déclare que le </w:t>
      </w:r>
      <w:r w:rsidR="007753FC">
        <w:rPr>
          <w:rFonts w:ascii="Arial" w:hAnsi="Arial" w:cs="Arial"/>
          <w:b w:val="0"/>
          <w:sz w:val="20"/>
        </w:rPr>
        <w:t>BIEN</w:t>
      </w:r>
      <w:r w:rsidRPr="000E48AB">
        <w:rPr>
          <w:rFonts w:ascii="Arial" w:hAnsi="Arial" w:cs="Arial"/>
          <w:b w:val="0"/>
          <w:sz w:val="20"/>
        </w:rPr>
        <w:t>, objet de la présente promesse ne fait pas partie d'une zone de foyers de termites délimitée par arrêté préfectoral.</w:t>
      </w:r>
    </w:p>
    <w:p w14:paraId="4B03F3C4" w14:textId="77777777" w:rsidR="000E48AB" w:rsidRPr="000E48AB" w:rsidRDefault="000E48AB" w:rsidP="00BD3CF3">
      <w:pPr>
        <w:pStyle w:val="Titre1"/>
        <w:spacing w:after="120"/>
        <w:contextualSpacing/>
        <w:rPr>
          <w:rFonts w:ascii="Arial" w:hAnsi="Arial" w:cs="Arial"/>
          <w:b w:val="0"/>
          <w:bCs/>
          <w:sz w:val="20"/>
        </w:rPr>
      </w:pPr>
    </w:p>
    <w:p w14:paraId="71AB80B7" w14:textId="5C4C989A" w:rsidR="000E48AB" w:rsidRPr="000E48AB" w:rsidRDefault="007753FC" w:rsidP="00BD3CF3">
      <w:pPr>
        <w:pStyle w:val="Titre1"/>
        <w:spacing w:after="120"/>
        <w:contextualSpacing/>
        <w:rPr>
          <w:rFonts w:ascii="Arial" w:hAnsi="Arial" w:cs="Arial"/>
          <w:bCs/>
          <w:sz w:val="20"/>
        </w:rPr>
      </w:pPr>
      <w:bookmarkStart w:id="28" w:name="ABSid908262"/>
      <w:bookmarkEnd w:id="28"/>
      <w:r w:rsidRPr="00712559">
        <w:rPr>
          <w:rFonts w:ascii="Arial" w:hAnsi="Arial" w:cs="Arial"/>
          <w:bCs/>
          <w:color w:val="00B0F0"/>
          <w:sz w:val="20"/>
        </w:rPr>
        <w:t>Alternative n° 2</w:t>
      </w:r>
      <w:r w:rsidR="00C407C5" w:rsidRPr="00712559">
        <w:rPr>
          <w:rFonts w:ascii="Arial" w:hAnsi="Arial" w:cs="Arial"/>
          <w:bCs/>
          <w:color w:val="00B0F0"/>
          <w:sz w:val="20"/>
        </w:rPr>
        <w:t> </w:t>
      </w:r>
      <w:r w:rsidR="00C407C5">
        <w:rPr>
          <w:rFonts w:ascii="Arial" w:hAnsi="Arial" w:cs="Arial"/>
          <w:bCs/>
          <w:sz w:val="20"/>
        </w:rPr>
        <w:t>:</w:t>
      </w:r>
      <w:r w:rsidR="007858C2">
        <w:rPr>
          <w:rFonts w:ascii="Arial" w:hAnsi="Arial" w:cs="Arial"/>
          <w:bCs/>
          <w:sz w:val="20"/>
        </w:rPr>
        <w:t xml:space="preserve"> t</w:t>
      </w:r>
      <w:r w:rsidR="000E48AB" w:rsidRPr="000E48AB">
        <w:rPr>
          <w:rFonts w:ascii="Arial" w:hAnsi="Arial" w:cs="Arial"/>
          <w:bCs/>
          <w:sz w:val="20"/>
        </w:rPr>
        <w:t xml:space="preserve">errain inclus dans une zone de foyers de termites délimitée par arrêté préfectoral </w:t>
      </w:r>
    </w:p>
    <w:p w14:paraId="5B75D681" w14:textId="77777777" w:rsidR="000E48AB" w:rsidRPr="000E48AB" w:rsidRDefault="000E48AB" w:rsidP="00BD3CF3">
      <w:pPr>
        <w:pStyle w:val="Titre1"/>
        <w:spacing w:after="120"/>
        <w:contextualSpacing/>
        <w:rPr>
          <w:rFonts w:ascii="Arial" w:hAnsi="Arial" w:cs="Arial"/>
          <w:sz w:val="20"/>
        </w:rPr>
      </w:pPr>
      <w:bookmarkStart w:id="29" w:name="ABSid908269"/>
      <w:bookmarkEnd w:id="29"/>
    </w:p>
    <w:p w14:paraId="5C6E056A" w14:textId="101ABFCA" w:rsidR="007753FC" w:rsidRDefault="007753FC" w:rsidP="00BD3CF3">
      <w:pPr>
        <w:pStyle w:val="Titre1"/>
        <w:spacing w:after="120"/>
        <w:contextualSpacing/>
        <w:rPr>
          <w:rFonts w:ascii="Arial" w:hAnsi="Arial" w:cs="Arial"/>
          <w:b w:val="0"/>
          <w:sz w:val="20"/>
        </w:rPr>
      </w:pPr>
      <w:r w:rsidRPr="000E48AB">
        <w:rPr>
          <w:rFonts w:ascii="Arial" w:hAnsi="Arial" w:cs="Arial"/>
          <w:b w:val="0"/>
          <w:sz w:val="20"/>
        </w:rPr>
        <w:t xml:space="preserve">Le </w:t>
      </w:r>
      <w:r>
        <w:rPr>
          <w:rFonts w:ascii="Arial" w:hAnsi="Arial" w:cs="Arial"/>
          <w:b w:val="0"/>
          <w:sz w:val="20"/>
        </w:rPr>
        <w:t>PROMETTANT</w:t>
      </w:r>
      <w:r w:rsidRPr="000E48AB">
        <w:rPr>
          <w:rFonts w:ascii="Arial" w:hAnsi="Arial" w:cs="Arial"/>
          <w:b w:val="0"/>
          <w:sz w:val="20"/>
        </w:rPr>
        <w:t xml:space="preserve"> déclare que le </w:t>
      </w:r>
      <w:r>
        <w:rPr>
          <w:rFonts w:ascii="Arial" w:hAnsi="Arial" w:cs="Arial"/>
          <w:b w:val="0"/>
          <w:sz w:val="20"/>
        </w:rPr>
        <w:t>BIEN</w:t>
      </w:r>
      <w:r w:rsidRPr="000E48AB">
        <w:rPr>
          <w:rFonts w:ascii="Arial" w:hAnsi="Arial" w:cs="Arial"/>
          <w:b w:val="0"/>
          <w:sz w:val="20"/>
        </w:rPr>
        <w:t xml:space="preserve">, objet de la présente </w:t>
      </w:r>
      <w:r>
        <w:rPr>
          <w:rFonts w:ascii="Arial" w:hAnsi="Arial" w:cs="Arial"/>
          <w:b w:val="0"/>
          <w:sz w:val="20"/>
        </w:rPr>
        <w:t xml:space="preserve">est inclus dans une zone de foyers de termites </w:t>
      </w:r>
      <w:r w:rsidR="007858C2">
        <w:rPr>
          <w:rFonts w:ascii="Arial" w:hAnsi="Arial" w:cs="Arial"/>
          <w:b w:val="0"/>
          <w:sz w:val="20"/>
        </w:rPr>
        <w:t>délimitée</w:t>
      </w:r>
      <w:r>
        <w:rPr>
          <w:rFonts w:ascii="Arial" w:hAnsi="Arial" w:cs="Arial"/>
          <w:b w:val="0"/>
          <w:sz w:val="20"/>
        </w:rPr>
        <w:t xml:space="preserve"> par </w:t>
      </w:r>
      <w:r w:rsidR="007858C2">
        <w:rPr>
          <w:rFonts w:ascii="Arial" w:hAnsi="Arial" w:cs="Arial"/>
          <w:b w:val="0"/>
          <w:sz w:val="20"/>
        </w:rPr>
        <w:t xml:space="preserve">un arrêté préfectoral. </w:t>
      </w:r>
    </w:p>
    <w:p w14:paraId="5E86DE08" w14:textId="77777777" w:rsidR="007858C2" w:rsidRDefault="007858C2" w:rsidP="00BD3CF3">
      <w:pPr>
        <w:pStyle w:val="Titre1"/>
        <w:spacing w:after="120"/>
        <w:contextualSpacing/>
        <w:rPr>
          <w:rFonts w:ascii="Arial" w:hAnsi="Arial" w:cs="Arial"/>
          <w:b w:val="0"/>
          <w:sz w:val="20"/>
        </w:rPr>
      </w:pPr>
    </w:p>
    <w:p w14:paraId="52B2ED9A" w14:textId="7861E479"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Un état relatif à la présence de termites réalisé par un diagnostiqueur accrédité et certifié est annexé au présent acte.</w:t>
      </w:r>
    </w:p>
    <w:p w14:paraId="26615DBB" w14:textId="50FB477F" w:rsidR="005B6CB0" w:rsidRPr="005B6CB0" w:rsidRDefault="005B6CB0" w:rsidP="005B6CB0">
      <w:pPr>
        <w:rPr>
          <w:lang w:eastAsia="fr-FR"/>
        </w:rPr>
      </w:pPr>
      <w:bookmarkStart w:id="30" w:name="ABSid859854"/>
      <w:bookmarkEnd w:id="30"/>
    </w:p>
    <w:p w14:paraId="26AA40E4" w14:textId="77777777" w:rsidR="000E48AB" w:rsidRPr="000E48AB" w:rsidRDefault="002E4BCA" w:rsidP="00BD3CF3">
      <w:pPr>
        <w:pStyle w:val="Titre1"/>
        <w:spacing w:after="120"/>
        <w:contextualSpacing/>
        <w:rPr>
          <w:rFonts w:ascii="Arial" w:hAnsi="Arial" w:cs="Arial"/>
          <w:sz w:val="20"/>
        </w:rPr>
      </w:pPr>
      <w:r>
        <w:rPr>
          <w:rFonts w:ascii="Arial" w:hAnsi="Arial" w:cs="Arial"/>
          <w:sz w:val="20"/>
        </w:rPr>
        <w:tab/>
      </w:r>
      <w:bookmarkStart w:id="31" w:name="_Hlk45026132"/>
      <w:r>
        <w:rPr>
          <w:rFonts w:ascii="Arial" w:hAnsi="Arial" w:cs="Arial"/>
          <w:sz w:val="20"/>
        </w:rPr>
        <w:t>5</w:t>
      </w:r>
      <w:r w:rsidR="000E48AB" w:rsidRPr="000E48AB">
        <w:rPr>
          <w:rFonts w:ascii="Arial" w:hAnsi="Arial" w:cs="Arial"/>
          <w:sz w:val="20"/>
        </w:rPr>
        <w:t xml:space="preserve"> - Secteur d’information sur les sols</w:t>
      </w:r>
      <w:bookmarkEnd w:id="31"/>
    </w:p>
    <w:p w14:paraId="6C883D8C" w14:textId="77777777" w:rsidR="000E48AB" w:rsidRPr="000E48AB" w:rsidRDefault="000E48AB" w:rsidP="00BD3CF3">
      <w:pPr>
        <w:spacing w:after="120"/>
        <w:contextualSpacing/>
        <w:rPr>
          <w:rFonts w:ascii="Arial" w:hAnsi="Arial" w:cs="Arial"/>
        </w:rPr>
      </w:pPr>
    </w:p>
    <w:p w14:paraId="41AE1214" w14:textId="77777777" w:rsidR="000E48AB" w:rsidRPr="000E48AB" w:rsidRDefault="000E48AB" w:rsidP="00BD3CF3">
      <w:pPr>
        <w:spacing w:after="120"/>
        <w:contextualSpacing/>
        <w:jc w:val="both"/>
        <w:rPr>
          <w:rFonts w:ascii="Arial" w:eastAsia="Times New Roman" w:hAnsi="Arial" w:cs="Arial"/>
          <w:i/>
          <w:sz w:val="20"/>
        </w:rPr>
      </w:pPr>
      <w:r w:rsidRPr="00D15454">
        <w:rPr>
          <w:rFonts w:ascii="Arial" w:eastAsia="Times New Roman" w:hAnsi="Arial" w:cs="Arial"/>
          <w:b/>
          <w:i/>
          <w:sz w:val="20"/>
        </w:rPr>
        <w:t>Commentaire :</w:t>
      </w:r>
      <w:r w:rsidRPr="000E48AB">
        <w:rPr>
          <w:rFonts w:ascii="Arial" w:eastAsia="Times New Roman" w:hAnsi="Arial" w:cs="Arial"/>
          <w:i/>
          <w:sz w:val="20"/>
        </w:rPr>
        <w:t xml:space="preserve"> La loi ALUR du 14 mars 2014 a institué des secteu</w:t>
      </w:r>
      <w:r w:rsidR="00D15454">
        <w:rPr>
          <w:rFonts w:ascii="Arial" w:eastAsia="Times New Roman" w:hAnsi="Arial" w:cs="Arial"/>
          <w:i/>
          <w:sz w:val="20"/>
        </w:rPr>
        <w:t xml:space="preserve">rs d’information sur les sols. </w:t>
      </w:r>
      <w:proofErr w:type="gramStart"/>
      <w:r w:rsidRPr="000E48AB">
        <w:rPr>
          <w:rFonts w:ascii="Arial" w:eastAsia="Times New Roman" w:hAnsi="Arial" w:cs="Arial"/>
          <w:i/>
          <w:sz w:val="20"/>
        </w:rPr>
        <w:t>dits</w:t>
      </w:r>
      <w:proofErr w:type="gramEnd"/>
      <w:r w:rsidRPr="000E48AB">
        <w:rPr>
          <w:rFonts w:ascii="Arial" w:eastAsia="Times New Roman" w:hAnsi="Arial" w:cs="Arial"/>
          <w:i/>
          <w:sz w:val="20"/>
        </w:rPr>
        <w:t xml:space="preserve"> SIS. </w:t>
      </w:r>
      <w:hyperlink r:id="rId16" w:tgtFrame="_blank" w:history="1">
        <w:r w:rsidRPr="000E48AB">
          <w:rPr>
            <w:rFonts w:ascii="Arial" w:eastAsia="Times New Roman" w:hAnsi="Arial" w:cs="Arial"/>
            <w:i/>
            <w:sz w:val="20"/>
          </w:rPr>
          <w:t>L’article L.125-6 du code de l’environnement</w:t>
        </w:r>
      </w:hyperlink>
      <w:r w:rsidRPr="000E48AB">
        <w:rPr>
          <w:rFonts w:ascii="Arial" w:eastAsia="Times New Roman" w:hAnsi="Arial" w:cs="Arial"/>
          <w:i/>
          <w:sz w:val="20"/>
        </w:rPr>
        <w:t xml:space="preserve"> prévoit que l’État élabore, au regard des informations dont il dispose, des Secteurs d’Information sur les Sols (SIS). Ceux-ci comprennent les terrains où la connaissance de la pollution des sols justifie, notamment en cas de changement d’usage, la réalisation d’études de sols et la mise en place de mesures de gestion de la pollution pour préserver la sécurité, la santé ou la salubrité publique et l’environnement </w:t>
      </w:r>
    </w:p>
    <w:p w14:paraId="4DF86A99" w14:textId="77777777" w:rsidR="000E48AB" w:rsidRPr="000E48AB" w:rsidRDefault="000E48AB" w:rsidP="00BD3CF3">
      <w:pPr>
        <w:pStyle w:val="Titre1"/>
        <w:spacing w:after="120"/>
        <w:contextualSpacing/>
        <w:rPr>
          <w:rFonts w:ascii="Arial" w:hAnsi="Arial" w:cs="Arial"/>
          <w:bCs/>
          <w:i/>
          <w:sz w:val="20"/>
        </w:rPr>
      </w:pPr>
      <w:bookmarkStart w:id="32" w:name="ABSid859871"/>
      <w:bookmarkEnd w:id="32"/>
    </w:p>
    <w:p w14:paraId="4E1E478C" w14:textId="77777777" w:rsidR="000E48AB" w:rsidRPr="000E48AB" w:rsidRDefault="000E48AB" w:rsidP="00BD3CF3">
      <w:pPr>
        <w:pStyle w:val="Titre1"/>
        <w:spacing w:after="120"/>
        <w:contextualSpacing/>
        <w:rPr>
          <w:rFonts w:ascii="Arial" w:hAnsi="Arial" w:cs="Arial"/>
          <w:bCs/>
          <w:sz w:val="20"/>
        </w:rPr>
      </w:pPr>
      <w:r w:rsidRPr="000E48AB">
        <w:rPr>
          <w:rFonts w:ascii="Arial" w:hAnsi="Arial" w:cs="Arial"/>
          <w:bCs/>
          <w:sz w:val="20"/>
        </w:rPr>
        <w:t xml:space="preserve">CHOISIR </w:t>
      </w:r>
      <w:r w:rsidRPr="000E48AB">
        <w:rPr>
          <w:rFonts w:ascii="Arial" w:hAnsi="Arial" w:cs="Arial"/>
          <w:bCs/>
          <w:i/>
          <w:iCs/>
          <w:sz w:val="20"/>
        </w:rPr>
        <w:t>suivant le cas :</w:t>
      </w:r>
      <w:r w:rsidRPr="000E48AB">
        <w:rPr>
          <w:rFonts w:ascii="Arial" w:hAnsi="Arial" w:cs="Arial"/>
          <w:bCs/>
          <w:sz w:val="20"/>
        </w:rPr>
        <w:t xml:space="preserve"> </w:t>
      </w:r>
    </w:p>
    <w:p w14:paraId="7AABA923" w14:textId="77777777" w:rsidR="000E48AB" w:rsidRPr="00712559" w:rsidRDefault="000E48AB" w:rsidP="00BD3CF3">
      <w:pPr>
        <w:pStyle w:val="Titre1"/>
        <w:spacing w:after="120"/>
        <w:contextualSpacing/>
        <w:rPr>
          <w:rFonts w:ascii="Arial" w:hAnsi="Arial" w:cs="Arial"/>
          <w:bCs/>
          <w:color w:val="00B0F0"/>
          <w:sz w:val="20"/>
        </w:rPr>
      </w:pPr>
    </w:p>
    <w:p w14:paraId="26849768" w14:textId="2203CC91" w:rsidR="000E48AB" w:rsidRPr="000E48AB" w:rsidRDefault="007858C2" w:rsidP="00BD3CF3">
      <w:pPr>
        <w:pStyle w:val="Titre1"/>
        <w:spacing w:after="120"/>
        <w:contextualSpacing/>
        <w:rPr>
          <w:rFonts w:ascii="Arial" w:hAnsi="Arial" w:cs="Arial"/>
          <w:bCs/>
          <w:sz w:val="20"/>
        </w:rPr>
      </w:pPr>
      <w:bookmarkStart w:id="33" w:name="ABSid874414"/>
      <w:bookmarkEnd w:id="33"/>
      <w:r w:rsidRPr="00712559">
        <w:rPr>
          <w:rFonts w:ascii="Arial" w:hAnsi="Arial" w:cs="Arial"/>
          <w:bCs/>
          <w:color w:val="00B0F0"/>
          <w:sz w:val="20"/>
        </w:rPr>
        <w:t>Alternative n° 1</w:t>
      </w:r>
      <w:r w:rsidR="00712559" w:rsidRPr="00712559">
        <w:rPr>
          <w:rFonts w:ascii="Arial" w:hAnsi="Arial" w:cs="Arial"/>
          <w:bCs/>
          <w:color w:val="00B0F0"/>
          <w:sz w:val="20"/>
        </w:rPr>
        <w:t> </w:t>
      </w:r>
      <w:r w:rsidR="00712559">
        <w:rPr>
          <w:rFonts w:ascii="Arial" w:hAnsi="Arial" w:cs="Arial"/>
          <w:bCs/>
          <w:sz w:val="20"/>
        </w:rPr>
        <w:t>: T</w:t>
      </w:r>
      <w:r w:rsidR="000E48AB" w:rsidRPr="000E48AB">
        <w:rPr>
          <w:rFonts w:ascii="Arial" w:hAnsi="Arial" w:cs="Arial"/>
          <w:bCs/>
          <w:sz w:val="20"/>
        </w:rPr>
        <w:t xml:space="preserve">errain situé en secteur d’information sur les sols </w:t>
      </w:r>
    </w:p>
    <w:p w14:paraId="47B135A4" w14:textId="77777777" w:rsidR="000E48AB" w:rsidRPr="000E48AB" w:rsidRDefault="000E48AB" w:rsidP="00BD3CF3">
      <w:pPr>
        <w:pStyle w:val="Titre1"/>
        <w:spacing w:after="120"/>
        <w:contextualSpacing/>
        <w:rPr>
          <w:rFonts w:ascii="Arial" w:hAnsi="Arial" w:cs="Arial"/>
          <w:sz w:val="20"/>
        </w:rPr>
      </w:pPr>
      <w:bookmarkStart w:id="34" w:name="ABSid874421"/>
      <w:bookmarkEnd w:id="34"/>
    </w:p>
    <w:p w14:paraId="7463ABA4" w14:textId="3DC3DBBF"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Conformément à l'</w:t>
      </w:r>
      <w:hyperlink r:id="rId17" w:tgtFrame="_parent" w:history="1">
        <w:r w:rsidRPr="000E48AB">
          <w:rPr>
            <w:rFonts w:ascii="Arial" w:eastAsia="Times" w:hAnsi="Arial" w:cs="Arial"/>
            <w:b w:val="0"/>
            <w:sz w:val="20"/>
          </w:rPr>
          <w:t>article L. 125-7 du Code de l'environnement</w:t>
        </w:r>
      </w:hyperlink>
      <w:r w:rsidRPr="000E48AB">
        <w:rPr>
          <w:rFonts w:ascii="Arial" w:hAnsi="Arial" w:cs="Arial"/>
          <w:b w:val="0"/>
          <w:sz w:val="20"/>
        </w:rPr>
        <w:t xml:space="preserve">, le </w:t>
      </w:r>
      <w:r w:rsidR="007858C2">
        <w:rPr>
          <w:rFonts w:ascii="Arial" w:hAnsi="Arial" w:cs="Arial"/>
          <w:b w:val="0"/>
          <w:sz w:val="20"/>
        </w:rPr>
        <w:t>PROMETTANT</w:t>
      </w:r>
      <w:r w:rsidR="007858C2" w:rsidRPr="000E48AB">
        <w:rPr>
          <w:rFonts w:ascii="Arial" w:hAnsi="Arial" w:cs="Arial"/>
          <w:b w:val="0"/>
          <w:sz w:val="20"/>
        </w:rPr>
        <w:t xml:space="preserve"> </w:t>
      </w:r>
      <w:r w:rsidRPr="000E48AB">
        <w:rPr>
          <w:rFonts w:ascii="Arial" w:hAnsi="Arial" w:cs="Arial"/>
          <w:b w:val="0"/>
          <w:sz w:val="20"/>
        </w:rPr>
        <w:t xml:space="preserve">déclare que le </w:t>
      </w:r>
      <w:r w:rsidR="007858C2">
        <w:rPr>
          <w:rFonts w:ascii="Arial" w:hAnsi="Arial" w:cs="Arial"/>
          <w:b w:val="0"/>
          <w:sz w:val="20"/>
        </w:rPr>
        <w:t>BIEN</w:t>
      </w:r>
      <w:r w:rsidR="007858C2" w:rsidRPr="000E48AB">
        <w:rPr>
          <w:rFonts w:ascii="Arial" w:hAnsi="Arial" w:cs="Arial"/>
          <w:b w:val="0"/>
          <w:sz w:val="20"/>
        </w:rPr>
        <w:t xml:space="preserve"> </w:t>
      </w:r>
      <w:r w:rsidRPr="000E48AB">
        <w:rPr>
          <w:rFonts w:ascii="Arial" w:hAnsi="Arial" w:cs="Arial"/>
          <w:b w:val="0"/>
          <w:sz w:val="20"/>
        </w:rPr>
        <w:t>est situé dans un sec</w:t>
      </w:r>
      <w:r w:rsidR="00DE1019">
        <w:rPr>
          <w:rFonts w:ascii="Arial" w:hAnsi="Arial" w:cs="Arial"/>
          <w:b w:val="0"/>
          <w:sz w:val="20"/>
        </w:rPr>
        <w:t>teur d’information sur les sols …………………………………………………………..</w:t>
      </w:r>
      <w:r w:rsidRPr="000E48AB">
        <w:rPr>
          <w:rFonts w:ascii="Arial" w:hAnsi="Arial" w:cs="Arial"/>
          <w:b w:val="0"/>
          <w:sz w:val="20"/>
        </w:rPr>
        <w:t xml:space="preserve">,  approuvé par arrêté préfectoral du </w:t>
      </w:r>
      <w:r w:rsidR="00DE1019" w:rsidRPr="00DE1019">
        <w:rPr>
          <w:rFonts w:ascii="Arial" w:hAnsi="Arial" w:cs="Arial"/>
          <w:b w:val="0"/>
          <w:sz w:val="20"/>
        </w:rPr>
        <w:t>…………………………………………………………………………..</w:t>
      </w:r>
      <w:r w:rsidRPr="000E48AB">
        <w:rPr>
          <w:rFonts w:ascii="Arial" w:hAnsi="Arial" w:cs="Arial"/>
          <w:b w:val="0"/>
          <w:sz w:val="20"/>
        </w:rPr>
        <w:t>, ainsi qu'il résulte également et de l'état annexé à la présente promesse.</w:t>
      </w:r>
    </w:p>
    <w:p w14:paraId="2EBCB554" w14:textId="77777777" w:rsidR="000E48AB" w:rsidRPr="000E48AB" w:rsidRDefault="000E48AB" w:rsidP="00BD3CF3">
      <w:pPr>
        <w:pStyle w:val="Titre1"/>
        <w:spacing w:after="120"/>
        <w:contextualSpacing/>
        <w:rPr>
          <w:rFonts w:ascii="Arial" w:hAnsi="Arial" w:cs="Arial"/>
          <w:sz w:val="20"/>
        </w:rPr>
      </w:pPr>
      <w:bookmarkStart w:id="35" w:name="ABSid836926"/>
      <w:bookmarkEnd w:id="35"/>
    </w:p>
    <w:p w14:paraId="18853002" w14:textId="557185A6"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 xml:space="preserve">Le </w:t>
      </w:r>
      <w:r w:rsidR="007858C2">
        <w:rPr>
          <w:rFonts w:ascii="Arial" w:hAnsi="Arial" w:cs="Arial"/>
          <w:b w:val="0"/>
          <w:sz w:val="20"/>
        </w:rPr>
        <w:t>BIEN</w:t>
      </w:r>
      <w:r w:rsidRPr="000E48AB">
        <w:rPr>
          <w:rFonts w:ascii="Arial" w:hAnsi="Arial" w:cs="Arial"/>
          <w:b w:val="0"/>
          <w:sz w:val="20"/>
        </w:rPr>
        <w:t>, objet de la présente promesse se trouve dans le périmètre d'un secteur d’informations sur les sols.</w:t>
      </w:r>
    </w:p>
    <w:p w14:paraId="26C95592" w14:textId="171A373B" w:rsidR="007858C2" w:rsidRDefault="007858C2" w:rsidP="00BD3CF3">
      <w:pPr>
        <w:pStyle w:val="Titre1"/>
        <w:spacing w:after="120"/>
        <w:contextualSpacing/>
        <w:rPr>
          <w:rFonts w:ascii="Arial" w:hAnsi="Arial" w:cs="Arial"/>
          <w:b w:val="0"/>
          <w:sz w:val="20"/>
        </w:rPr>
      </w:pPr>
      <w:bookmarkStart w:id="36" w:name="ABSid836935"/>
      <w:bookmarkEnd w:id="36"/>
    </w:p>
    <w:p w14:paraId="2C36C8F9" w14:textId="0E131061" w:rsidR="0042117A" w:rsidRPr="0042117A" w:rsidRDefault="007858C2" w:rsidP="0042117A">
      <w:pPr>
        <w:pStyle w:val="Titre1"/>
        <w:spacing w:after="120"/>
        <w:contextualSpacing/>
        <w:rPr>
          <w:rFonts w:ascii="Arial" w:hAnsi="Arial" w:cs="Arial"/>
          <w:b w:val="0"/>
          <w:sz w:val="20"/>
        </w:rPr>
      </w:pPr>
      <w:r>
        <w:rPr>
          <w:rFonts w:ascii="Arial" w:hAnsi="Arial" w:cs="Arial"/>
          <w:b w:val="0"/>
          <w:sz w:val="20"/>
        </w:rPr>
        <w:t xml:space="preserve">LE BENEFICIAIRE </w:t>
      </w:r>
      <w:r w:rsidR="000E48AB" w:rsidRPr="000E48AB">
        <w:rPr>
          <w:rFonts w:ascii="Arial" w:hAnsi="Arial" w:cs="Arial"/>
          <w:b w:val="0"/>
          <w:sz w:val="20"/>
        </w:rPr>
        <w:t>prend acte de cette information, déclarant vouloir en faire son affaire personnelle et s'interdire tout recours à ce sujet contre le</w:t>
      </w:r>
      <w:r w:rsidR="00EC35A9">
        <w:rPr>
          <w:rFonts w:ascii="Arial" w:hAnsi="Arial" w:cs="Arial"/>
          <w:b w:val="0"/>
          <w:sz w:val="20"/>
        </w:rPr>
        <w:t xml:space="preserve"> PROMETTANT</w:t>
      </w:r>
      <w:r w:rsidR="000E48AB" w:rsidRPr="000E48AB">
        <w:rPr>
          <w:rFonts w:ascii="Arial" w:hAnsi="Arial" w:cs="Arial"/>
          <w:b w:val="0"/>
          <w:sz w:val="20"/>
        </w:rPr>
        <w:t>.</w:t>
      </w:r>
      <w:bookmarkStart w:id="37" w:name="ABSid836946"/>
      <w:bookmarkEnd w:id="37"/>
      <w:r>
        <w:rPr>
          <w:rFonts w:ascii="Arial" w:hAnsi="Arial" w:cs="Arial"/>
          <w:sz w:val="20"/>
        </w:rPr>
        <w:t xml:space="preserve"> </w:t>
      </w:r>
      <w:r w:rsidR="000E48AB" w:rsidRPr="000E48AB">
        <w:rPr>
          <w:rFonts w:ascii="Arial" w:hAnsi="Arial" w:cs="Arial"/>
          <w:b w:val="0"/>
          <w:sz w:val="20"/>
        </w:rPr>
        <w:t>Il est informé qu'en application de l'</w:t>
      </w:r>
      <w:hyperlink r:id="rId18" w:tgtFrame="_parent" w:history="1">
        <w:r w:rsidR="000E48AB" w:rsidRPr="000E48AB">
          <w:rPr>
            <w:rFonts w:ascii="Arial" w:eastAsia="Times" w:hAnsi="Arial" w:cs="Arial"/>
            <w:b w:val="0"/>
            <w:sz w:val="20"/>
          </w:rPr>
          <w:t>article L. 125-7 du Code de l'environnement</w:t>
        </w:r>
      </w:hyperlink>
      <w:r w:rsidR="000E48AB" w:rsidRPr="000E48AB">
        <w:rPr>
          <w:rFonts w:ascii="Arial" w:hAnsi="Arial" w:cs="Arial"/>
          <w:b w:val="0"/>
          <w:sz w:val="20"/>
        </w:rPr>
        <w:t>, il doit faire mention de l'inclusion des biens dans ce secteur dans un éventuel bail lui-même à peine de résiliation de celui-ci ou de réduction du loyer.</w:t>
      </w:r>
    </w:p>
    <w:p w14:paraId="15F9A6BB" w14:textId="3B3FBBA4" w:rsidR="000E48AB" w:rsidRPr="000E48AB" w:rsidRDefault="000E48AB" w:rsidP="00BD3CF3">
      <w:pPr>
        <w:pStyle w:val="Titre1"/>
        <w:spacing w:after="120"/>
        <w:contextualSpacing/>
        <w:rPr>
          <w:rFonts w:ascii="Arial" w:hAnsi="Arial" w:cs="Arial"/>
          <w:sz w:val="20"/>
        </w:rPr>
      </w:pPr>
      <w:bookmarkStart w:id="38" w:name="ABSid866903"/>
      <w:bookmarkEnd w:id="38"/>
    </w:p>
    <w:p w14:paraId="257E125A" w14:textId="41E080E5" w:rsidR="000E48AB" w:rsidRPr="000E48AB" w:rsidRDefault="007858C2" w:rsidP="00BD3CF3">
      <w:pPr>
        <w:pStyle w:val="Titre1"/>
        <w:spacing w:after="120"/>
        <w:contextualSpacing/>
        <w:rPr>
          <w:rFonts w:ascii="Arial" w:hAnsi="Arial" w:cs="Arial"/>
          <w:bCs/>
          <w:sz w:val="20"/>
        </w:rPr>
      </w:pPr>
      <w:bookmarkStart w:id="39" w:name="ABSid843262"/>
      <w:bookmarkEnd w:id="39"/>
      <w:r w:rsidRPr="00712559">
        <w:rPr>
          <w:rFonts w:ascii="Arial" w:hAnsi="Arial" w:cs="Arial"/>
          <w:bCs/>
          <w:color w:val="00B0F0"/>
          <w:sz w:val="20"/>
        </w:rPr>
        <w:t>Alternative n° 2</w:t>
      </w:r>
      <w:r w:rsidR="00712559" w:rsidRPr="00712559">
        <w:rPr>
          <w:rFonts w:ascii="Arial" w:hAnsi="Arial" w:cs="Arial"/>
          <w:bCs/>
          <w:color w:val="00B0F0"/>
          <w:sz w:val="20"/>
        </w:rPr>
        <w:t> :</w:t>
      </w:r>
      <w:r w:rsidR="00712559">
        <w:rPr>
          <w:rFonts w:ascii="Arial" w:hAnsi="Arial" w:cs="Arial"/>
          <w:bCs/>
          <w:sz w:val="20"/>
        </w:rPr>
        <w:t xml:space="preserve"> T</w:t>
      </w:r>
      <w:r w:rsidR="000E48AB" w:rsidRPr="000E48AB">
        <w:rPr>
          <w:rFonts w:ascii="Arial" w:hAnsi="Arial" w:cs="Arial"/>
          <w:bCs/>
          <w:sz w:val="20"/>
        </w:rPr>
        <w:t xml:space="preserve">errain non situé en secteur d’information sur les sols </w:t>
      </w:r>
    </w:p>
    <w:p w14:paraId="7092C5EF" w14:textId="77777777" w:rsidR="000E48AB" w:rsidRPr="000E48AB" w:rsidRDefault="000E48AB" w:rsidP="00BD3CF3">
      <w:pPr>
        <w:pStyle w:val="Titre1"/>
        <w:spacing w:after="120"/>
        <w:contextualSpacing/>
        <w:rPr>
          <w:rFonts w:ascii="Arial" w:hAnsi="Arial" w:cs="Arial"/>
          <w:sz w:val="20"/>
        </w:rPr>
      </w:pPr>
      <w:bookmarkStart w:id="40" w:name="ABSid843268"/>
      <w:bookmarkEnd w:id="40"/>
    </w:p>
    <w:p w14:paraId="49C0475A" w14:textId="35727FFD" w:rsidR="000E48AB" w:rsidRPr="000E48AB" w:rsidRDefault="000E48AB" w:rsidP="00BD3CF3">
      <w:pPr>
        <w:pStyle w:val="Titre1"/>
        <w:spacing w:after="120"/>
        <w:contextualSpacing/>
        <w:rPr>
          <w:rFonts w:ascii="Arial" w:hAnsi="Arial" w:cs="Arial"/>
          <w:b w:val="0"/>
          <w:sz w:val="20"/>
        </w:rPr>
      </w:pPr>
      <w:r w:rsidRPr="000E48AB">
        <w:rPr>
          <w:rFonts w:ascii="Arial" w:hAnsi="Arial" w:cs="Arial"/>
          <w:b w:val="0"/>
          <w:sz w:val="20"/>
        </w:rPr>
        <w:t>Conformément à l'</w:t>
      </w:r>
      <w:hyperlink r:id="rId19" w:tgtFrame="_parent" w:history="1">
        <w:r w:rsidRPr="000E48AB">
          <w:rPr>
            <w:rFonts w:ascii="Arial" w:eastAsia="Times" w:hAnsi="Arial" w:cs="Arial"/>
            <w:b w:val="0"/>
            <w:sz w:val="20"/>
          </w:rPr>
          <w:t>article L. 125-7 du Code de l'environnement</w:t>
        </w:r>
      </w:hyperlink>
      <w:r w:rsidRPr="000E48AB">
        <w:rPr>
          <w:rFonts w:ascii="Arial" w:hAnsi="Arial" w:cs="Arial"/>
          <w:b w:val="0"/>
          <w:sz w:val="20"/>
        </w:rPr>
        <w:t xml:space="preserve">, le </w:t>
      </w:r>
      <w:r w:rsidR="007858C2">
        <w:rPr>
          <w:rFonts w:ascii="Arial" w:hAnsi="Arial" w:cs="Arial"/>
          <w:b w:val="0"/>
          <w:sz w:val="20"/>
        </w:rPr>
        <w:t xml:space="preserve">PROMETTANT </w:t>
      </w:r>
      <w:r w:rsidRPr="000E48AB">
        <w:rPr>
          <w:rFonts w:ascii="Arial" w:hAnsi="Arial" w:cs="Arial"/>
          <w:b w:val="0"/>
          <w:sz w:val="20"/>
        </w:rPr>
        <w:t xml:space="preserve">déclare que le </w:t>
      </w:r>
      <w:r w:rsidR="007858C2">
        <w:rPr>
          <w:rFonts w:ascii="Arial" w:hAnsi="Arial" w:cs="Arial"/>
          <w:b w:val="0"/>
          <w:sz w:val="20"/>
        </w:rPr>
        <w:t xml:space="preserve">BIEN </w:t>
      </w:r>
      <w:r w:rsidRPr="000E48AB">
        <w:rPr>
          <w:rFonts w:ascii="Arial" w:hAnsi="Arial" w:cs="Arial"/>
          <w:b w:val="0"/>
          <w:sz w:val="20"/>
        </w:rPr>
        <w:t xml:space="preserve">n'est pas situé dans un secteur d’information sur les sols qu'il résulte de l'état délivré par la préfecture en date </w:t>
      </w:r>
      <w:r w:rsidRPr="00DE1019">
        <w:rPr>
          <w:rFonts w:ascii="Arial" w:hAnsi="Arial" w:cs="Arial"/>
          <w:b w:val="0"/>
          <w:sz w:val="20"/>
        </w:rPr>
        <w:t xml:space="preserve">du </w:t>
      </w:r>
      <w:r w:rsidR="00DE1019" w:rsidRPr="00DE1019">
        <w:rPr>
          <w:rFonts w:ascii="Arial" w:hAnsi="Arial" w:cs="Arial"/>
          <w:b w:val="0"/>
          <w:sz w:val="20"/>
        </w:rPr>
        <w:t>…………………………………………………………………………..</w:t>
      </w:r>
      <w:r w:rsidRPr="000E48AB">
        <w:rPr>
          <w:rFonts w:ascii="Arial" w:hAnsi="Arial" w:cs="Arial"/>
          <w:b w:val="0"/>
          <w:sz w:val="20"/>
        </w:rPr>
        <w:t xml:space="preserve"> </w:t>
      </w:r>
      <w:proofErr w:type="gramStart"/>
      <w:r w:rsidRPr="000E48AB">
        <w:rPr>
          <w:rFonts w:ascii="Arial" w:hAnsi="Arial" w:cs="Arial"/>
          <w:b w:val="0"/>
          <w:sz w:val="20"/>
        </w:rPr>
        <w:t>et</w:t>
      </w:r>
      <w:proofErr w:type="gramEnd"/>
      <w:r w:rsidRPr="000E48AB">
        <w:rPr>
          <w:rFonts w:ascii="Arial" w:hAnsi="Arial" w:cs="Arial"/>
          <w:b w:val="0"/>
          <w:sz w:val="20"/>
        </w:rPr>
        <w:t xml:space="preserve"> annexé au présent acte.</w:t>
      </w:r>
    </w:p>
    <w:p w14:paraId="707E2654" w14:textId="77777777" w:rsidR="000E48AB" w:rsidRPr="000E48AB" w:rsidRDefault="000E48AB" w:rsidP="00BD3CF3">
      <w:pPr>
        <w:pStyle w:val="Titre1"/>
        <w:spacing w:after="120"/>
        <w:contextualSpacing/>
        <w:rPr>
          <w:rFonts w:ascii="Arial" w:hAnsi="Arial" w:cs="Arial"/>
          <w:sz w:val="20"/>
        </w:rPr>
      </w:pPr>
    </w:p>
    <w:p w14:paraId="32914E2A" w14:textId="36AC8D8E" w:rsidR="000E48AB" w:rsidRDefault="000E48AB" w:rsidP="00BD3CF3">
      <w:pPr>
        <w:pStyle w:val="Titre1"/>
        <w:spacing w:after="120"/>
        <w:contextualSpacing/>
        <w:rPr>
          <w:rFonts w:ascii="Arial" w:hAnsi="Arial" w:cs="Arial"/>
          <w:sz w:val="20"/>
        </w:rPr>
      </w:pPr>
    </w:p>
    <w:p w14:paraId="14BF5110" w14:textId="1D3C3BF8" w:rsidR="0042117A" w:rsidRDefault="0042117A" w:rsidP="0042117A">
      <w:pPr>
        <w:rPr>
          <w:lang w:eastAsia="fr-FR"/>
        </w:rPr>
      </w:pPr>
    </w:p>
    <w:p w14:paraId="2AD56BBE" w14:textId="6AC2BC4D" w:rsidR="0042117A" w:rsidRDefault="00864953" w:rsidP="00864953">
      <w:pPr>
        <w:ind w:firstLine="708"/>
        <w:rPr>
          <w:rFonts w:ascii="Arial" w:hAnsi="Arial" w:cs="Arial"/>
          <w:b/>
          <w:bCs/>
          <w:sz w:val="20"/>
        </w:rPr>
      </w:pPr>
      <w:r w:rsidRPr="00864953">
        <w:rPr>
          <w:rFonts w:ascii="Arial" w:hAnsi="Arial" w:cs="Arial"/>
          <w:b/>
          <w:bCs/>
          <w:sz w:val="20"/>
        </w:rPr>
        <w:t xml:space="preserve">6 – Zone d’exposition au bruit </w:t>
      </w:r>
    </w:p>
    <w:p w14:paraId="6E9C4286" w14:textId="43C78A64" w:rsidR="00864953" w:rsidRPr="00864953" w:rsidRDefault="00864953" w:rsidP="00864953">
      <w:pPr>
        <w:spacing w:after="120"/>
        <w:contextualSpacing/>
        <w:jc w:val="both"/>
        <w:rPr>
          <w:rFonts w:ascii="Arial" w:eastAsia="Times New Roman" w:hAnsi="Arial" w:cs="Arial"/>
          <w:i/>
          <w:sz w:val="20"/>
        </w:rPr>
      </w:pPr>
      <w:r w:rsidRPr="00D15454">
        <w:rPr>
          <w:rFonts w:ascii="Arial" w:eastAsia="Times New Roman" w:hAnsi="Arial" w:cs="Arial"/>
          <w:b/>
          <w:i/>
          <w:sz w:val="20"/>
        </w:rPr>
        <w:t>Commentaire :</w:t>
      </w:r>
      <w:r w:rsidRPr="000E48AB">
        <w:rPr>
          <w:rFonts w:ascii="Arial" w:eastAsia="Times New Roman" w:hAnsi="Arial" w:cs="Arial"/>
          <w:i/>
          <w:sz w:val="20"/>
        </w:rPr>
        <w:t xml:space="preserve"> La loi </w:t>
      </w:r>
      <w:r>
        <w:rPr>
          <w:rFonts w:ascii="Arial" w:eastAsia="Times New Roman" w:hAnsi="Arial" w:cs="Arial"/>
          <w:i/>
          <w:sz w:val="20"/>
        </w:rPr>
        <w:t>LOM du 24 décembre 2019 a élargi l’obligation d’information relative aux zones de bruit, jusqu’alors limitée aux opérations de location, à toute vente d’immeuble bâti ou non et destiné à l’habitat. Il appartient, depuis le 1</w:t>
      </w:r>
      <w:r w:rsidRPr="00864953">
        <w:rPr>
          <w:rFonts w:ascii="Arial" w:eastAsia="Times New Roman" w:hAnsi="Arial" w:cs="Arial"/>
          <w:i/>
          <w:sz w:val="20"/>
          <w:vertAlign w:val="superscript"/>
        </w:rPr>
        <w:t>er</w:t>
      </w:r>
      <w:r>
        <w:rPr>
          <w:rFonts w:ascii="Arial" w:eastAsia="Times New Roman" w:hAnsi="Arial" w:cs="Arial"/>
          <w:i/>
          <w:sz w:val="20"/>
        </w:rPr>
        <w:t xml:space="preserve"> juin 2020, à tout vendeur d’un logement ou d’un terrain à bâtir </w:t>
      </w:r>
      <w:proofErr w:type="gramStart"/>
      <w:r>
        <w:rPr>
          <w:rFonts w:ascii="Arial" w:eastAsia="Times New Roman" w:hAnsi="Arial" w:cs="Arial"/>
          <w:i/>
          <w:sz w:val="20"/>
        </w:rPr>
        <w:t>destiné</w:t>
      </w:r>
      <w:proofErr w:type="gramEnd"/>
      <w:r>
        <w:rPr>
          <w:rFonts w:ascii="Arial" w:eastAsia="Times New Roman" w:hAnsi="Arial" w:cs="Arial"/>
          <w:i/>
          <w:sz w:val="20"/>
        </w:rPr>
        <w:t xml:space="preserve"> à accueillir du logement d’informer son acquéreur sur la situation du bien à l’égard d’un éventuel Plan d’exposition au bruit. Un formulaire a été produit par le ministère à cette fin. Il est annexé au présent modèle. </w:t>
      </w:r>
    </w:p>
    <w:p w14:paraId="2E809AE1" w14:textId="54E52F94" w:rsidR="00864953" w:rsidRDefault="00864953" w:rsidP="00864953">
      <w:pPr>
        <w:spacing w:after="120"/>
        <w:contextualSpacing/>
        <w:jc w:val="both"/>
        <w:rPr>
          <w:rFonts w:ascii="Arial" w:eastAsia="Times New Roman" w:hAnsi="Arial" w:cs="Arial"/>
          <w:i/>
          <w:sz w:val="20"/>
        </w:rPr>
      </w:pPr>
    </w:p>
    <w:p w14:paraId="18416A53" w14:textId="77777777" w:rsidR="00864953" w:rsidRPr="000E48AB" w:rsidRDefault="00864953" w:rsidP="00864953">
      <w:pPr>
        <w:pStyle w:val="Titre1"/>
        <w:spacing w:after="120"/>
        <w:contextualSpacing/>
        <w:rPr>
          <w:rFonts w:ascii="Arial" w:hAnsi="Arial" w:cs="Arial"/>
          <w:bCs/>
          <w:sz w:val="20"/>
        </w:rPr>
      </w:pPr>
      <w:r w:rsidRPr="000E48AB">
        <w:rPr>
          <w:rFonts w:ascii="Arial" w:hAnsi="Arial" w:cs="Arial"/>
          <w:bCs/>
          <w:sz w:val="20"/>
        </w:rPr>
        <w:t xml:space="preserve">CHOISIR </w:t>
      </w:r>
      <w:r w:rsidRPr="000E48AB">
        <w:rPr>
          <w:rFonts w:ascii="Arial" w:hAnsi="Arial" w:cs="Arial"/>
          <w:bCs/>
          <w:i/>
          <w:iCs/>
          <w:sz w:val="20"/>
        </w:rPr>
        <w:t>suivant le cas :</w:t>
      </w:r>
      <w:r w:rsidRPr="000E48AB">
        <w:rPr>
          <w:rFonts w:ascii="Arial" w:hAnsi="Arial" w:cs="Arial"/>
          <w:bCs/>
          <w:sz w:val="20"/>
        </w:rPr>
        <w:t xml:space="preserve"> </w:t>
      </w:r>
    </w:p>
    <w:p w14:paraId="2098BF1B" w14:textId="77777777" w:rsidR="00864953" w:rsidRPr="00712559" w:rsidRDefault="00864953" w:rsidP="00864953">
      <w:pPr>
        <w:pStyle w:val="Titre1"/>
        <w:spacing w:after="120"/>
        <w:contextualSpacing/>
        <w:rPr>
          <w:rFonts w:ascii="Arial" w:hAnsi="Arial" w:cs="Arial"/>
          <w:bCs/>
          <w:color w:val="00B0F0"/>
          <w:sz w:val="20"/>
        </w:rPr>
      </w:pPr>
    </w:p>
    <w:p w14:paraId="1EE83731" w14:textId="21806592" w:rsidR="00864953" w:rsidRPr="000E48AB" w:rsidRDefault="00864953" w:rsidP="00864953">
      <w:pPr>
        <w:pStyle w:val="Titre1"/>
        <w:spacing w:after="120"/>
        <w:contextualSpacing/>
        <w:rPr>
          <w:rFonts w:ascii="Arial" w:hAnsi="Arial" w:cs="Arial"/>
          <w:bCs/>
          <w:sz w:val="20"/>
        </w:rPr>
      </w:pPr>
      <w:r w:rsidRPr="00712559">
        <w:rPr>
          <w:rFonts w:ascii="Arial" w:hAnsi="Arial" w:cs="Arial"/>
          <w:bCs/>
          <w:color w:val="00B0F0"/>
          <w:sz w:val="20"/>
        </w:rPr>
        <w:t>Alternative n° 1 </w:t>
      </w:r>
      <w:r>
        <w:rPr>
          <w:rFonts w:ascii="Arial" w:hAnsi="Arial" w:cs="Arial"/>
          <w:bCs/>
          <w:sz w:val="20"/>
        </w:rPr>
        <w:t>: T</w:t>
      </w:r>
      <w:r w:rsidRPr="000E48AB">
        <w:rPr>
          <w:rFonts w:ascii="Arial" w:hAnsi="Arial" w:cs="Arial"/>
          <w:bCs/>
          <w:sz w:val="20"/>
        </w:rPr>
        <w:t xml:space="preserve">errain situé </w:t>
      </w:r>
      <w:r>
        <w:rPr>
          <w:rFonts w:ascii="Arial" w:hAnsi="Arial" w:cs="Arial"/>
          <w:bCs/>
          <w:sz w:val="20"/>
        </w:rPr>
        <w:t>dans le périmètre d’un Plan d’exposition au bruit</w:t>
      </w:r>
    </w:p>
    <w:p w14:paraId="4D9A181C" w14:textId="77777777" w:rsidR="00864953" w:rsidRPr="000E48AB" w:rsidRDefault="00864953" w:rsidP="00864953">
      <w:pPr>
        <w:pStyle w:val="Titre1"/>
        <w:spacing w:after="120"/>
        <w:contextualSpacing/>
        <w:rPr>
          <w:rFonts w:ascii="Arial" w:hAnsi="Arial" w:cs="Arial"/>
          <w:sz w:val="20"/>
        </w:rPr>
      </w:pPr>
    </w:p>
    <w:p w14:paraId="3F367241" w14:textId="7C8EFD34" w:rsidR="00864953" w:rsidRDefault="00864953" w:rsidP="00864953">
      <w:pPr>
        <w:pStyle w:val="Titre1"/>
        <w:contextualSpacing/>
        <w:rPr>
          <w:rFonts w:ascii="Arial" w:hAnsi="Arial" w:cs="Arial"/>
          <w:b w:val="0"/>
          <w:sz w:val="20"/>
        </w:rPr>
      </w:pPr>
      <w:r w:rsidRPr="00864953">
        <w:rPr>
          <w:rFonts w:ascii="Arial" w:hAnsi="Arial" w:cs="Arial"/>
          <w:b w:val="0"/>
          <w:sz w:val="20"/>
        </w:rPr>
        <w:t>Conformément aux dispositions de l’article L. 112-11 du Code de l’urbanisme le P</w:t>
      </w:r>
      <w:r>
        <w:rPr>
          <w:rFonts w:ascii="Arial" w:hAnsi="Arial" w:cs="Arial"/>
          <w:b w:val="0"/>
          <w:sz w:val="20"/>
        </w:rPr>
        <w:t>ROMETTANT</w:t>
      </w:r>
      <w:r w:rsidRPr="00864953">
        <w:rPr>
          <w:rFonts w:ascii="Arial" w:hAnsi="Arial" w:cs="Arial"/>
          <w:b w:val="0"/>
          <w:sz w:val="20"/>
        </w:rPr>
        <w:t xml:space="preserve"> informe le BENEFICIAIRE que le bien objet des présentes est situé dans une zone de bruit définie dans un Plan d’exposition au bruit.</w:t>
      </w:r>
    </w:p>
    <w:p w14:paraId="1494BBAA" w14:textId="77777777" w:rsidR="00864953" w:rsidRPr="00864953" w:rsidRDefault="00864953" w:rsidP="00864953">
      <w:pPr>
        <w:spacing w:after="0"/>
        <w:rPr>
          <w:lang w:eastAsia="fr-FR"/>
        </w:rPr>
      </w:pPr>
    </w:p>
    <w:p w14:paraId="6BE41C77" w14:textId="73B597FA" w:rsidR="00864953" w:rsidRPr="0042117A" w:rsidRDefault="00864953" w:rsidP="00864953">
      <w:pPr>
        <w:pStyle w:val="Titre1"/>
        <w:spacing w:after="120"/>
        <w:contextualSpacing/>
        <w:rPr>
          <w:rFonts w:ascii="Arial" w:hAnsi="Arial" w:cs="Arial"/>
          <w:b w:val="0"/>
          <w:sz w:val="20"/>
        </w:rPr>
      </w:pPr>
      <w:r w:rsidRPr="00864953">
        <w:rPr>
          <w:rFonts w:ascii="Arial" w:hAnsi="Arial" w:cs="Arial"/>
          <w:b w:val="0"/>
          <w:sz w:val="20"/>
        </w:rPr>
        <w:t>L’ensemble des informations relatives à ce plan d’exposition au bruit et à la zone concernées sont reprises dans le formulaire y afférent joint aux présentes.</w:t>
      </w:r>
    </w:p>
    <w:p w14:paraId="2924F9F1" w14:textId="77777777" w:rsidR="00864953" w:rsidRPr="000E48AB" w:rsidRDefault="00864953" w:rsidP="00864953">
      <w:pPr>
        <w:pStyle w:val="Titre1"/>
        <w:spacing w:after="120"/>
        <w:contextualSpacing/>
        <w:rPr>
          <w:rFonts w:ascii="Arial" w:hAnsi="Arial" w:cs="Arial"/>
          <w:sz w:val="20"/>
        </w:rPr>
      </w:pPr>
    </w:p>
    <w:p w14:paraId="0A955E02" w14:textId="0CBD1F54" w:rsidR="00864953" w:rsidRPr="000E48AB" w:rsidRDefault="00864953" w:rsidP="00864953">
      <w:pPr>
        <w:pStyle w:val="Titre1"/>
        <w:spacing w:after="120"/>
        <w:contextualSpacing/>
        <w:rPr>
          <w:rFonts w:ascii="Arial" w:hAnsi="Arial" w:cs="Arial"/>
          <w:bCs/>
          <w:sz w:val="20"/>
        </w:rPr>
      </w:pPr>
      <w:r w:rsidRPr="00712559">
        <w:rPr>
          <w:rFonts w:ascii="Arial" w:hAnsi="Arial" w:cs="Arial"/>
          <w:bCs/>
          <w:color w:val="00B0F0"/>
          <w:sz w:val="20"/>
        </w:rPr>
        <w:t>Alternative n° 2 :</w:t>
      </w:r>
      <w:r>
        <w:rPr>
          <w:rFonts w:ascii="Arial" w:hAnsi="Arial" w:cs="Arial"/>
          <w:bCs/>
          <w:sz w:val="20"/>
        </w:rPr>
        <w:t xml:space="preserve"> T</w:t>
      </w:r>
      <w:r w:rsidRPr="000E48AB">
        <w:rPr>
          <w:rFonts w:ascii="Arial" w:hAnsi="Arial" w:cs="Arial"/>
          <w:bCs/>
          <w:sz w:val="20"/>
        </w:rPr>
        <w:t xml:space="preserve">errain non situé </w:t>
      </w:r>
      <w:r>
        <w:rPr>
          <w:rFonts w:ascii="Arial" w:hAnsi="Arial" w:cs="Arial"/>
          <w:bCs/>
          <w:sz w:val="20"/>
        </w:rPr>
        <w:t>dans le périmètre d’un Plan d’exposition au bruit</w:t>
      </w:r>
    </w:p>
    <w:p w14:paraId="1F4422D5" w14:textId="77777777" w:rsidR="00864953" w:rsidRPr="000E48AB" w:rsidRDefault="00864953" w:rsidP="00864953">
      <w:pPr>
        <w:pStyle w:val="Titre1"/>
        <w:spacing w:after="120"/>
        <w:contextualSpacing/>
        <w:rPr>
          <w:rFonts w:ascii="Arial" w:hAnsi="Arial" w:cs="Arial"/>
          <w:sz w:val="20"/>
        </w:rPr>
      </w:pPr>
    </w:p>
    <w:p w14:paraId="3F348A7C" w14:textId="2FF0B4C6" w:rsidR="00864953" w:rsidRDefault="00864953" w:rsidP="00864953">
      <w:pPr>
        <w:pStyle w:val="Titre1"/>
        <w:spacing w:after="120"/>
        <w:contextualSpacing/>
        <w:rPr>
          <w:rFonts w:ascii="Arial" w:hAnsi="Arial" w:cs="Arial"/>
          <w:b w:val="0"/>
          <w:sz w:val="20"/>
        </w:rPr>
      </w:pPr>
      <w:r w:rsidRPr="00864953">
        <w:rPr>
          <w:rFonts w:ascii="Arial" w:hAnsi="Arial" w:cs="Arial"/>
          <w:b w:val="0"/>
          <w:sz w:val="20"/>
        </w:rPr>
        <w:t xml:space="preserve">Le </w:t>
      </w:r>
      <w:r>
        <w:rPr>
          <w:rFonts w:ascii="Arial" w:hAnsi="Arial" w:cs="Arial"/>
          <w:b w:val="0"/>
          <w:sz w:val="20"/>
        </w:rPr>
        <w:t>PROMETTANT</w:t>
      </w:r>
      <w:r w:rsidRPr="00864953">
        <w:rPr>
          <w:rFonts w:ascii="Arial" w:hAnsi="Arial" w:cs="Arial"/>
          <w:b w:val="0"/>
          <w:sz w:val="20"/>
        </w:rPr>
        <w:t xml:space="preserve"> informe le </w:t>
      </w:r>
      <w:r>
        <w:rPr>
          <w:rFonts w:ascii="Arial" w:hAnsi="Arial" w:cs="Arial"/>
          <w:b w:val="0"/>
          <w:sz w:val="20"/>
        </w:rPr>
        <w:t>BENEFICIAIRE</w:t>
      </w:r>
      <w:r w:rsidRPr="00864953">
        <w:rPr>
          <w:rFonts w:ascii="Arial" w:hAnsi="Arial" w:cs="Arial"/>
          <w:b w:val="0"/>
          <w:sz w:val="20"/>
        </w:rPr>
        <w:t xml:space="preserve"> que le bien objet des présentes n’est pas inclus dans le périmètre d’un </w:t>
      </w:r>
      <w:r>
        <w:rPr>
          <w:rFonts w:ascii="Arial" w:hAnsi="Arial" w:cs="Arial"/>
          <w:b w:val="0"/>
          <w:sz w:val="20"/>
        </w:rPr>
        <w:t>P</w:t>
      </w:r>
      <w:r w:rsidRPr="00864953">
        <w:rPr>
          <w:rFonts w:ascii="Arial" w:hAnsi="Arial" w:cs="Arial"/>
          <w:b w:val="0"/>
          <w:sz w:val="20"/>
        </w:rPr>
        <w:t xml:space="preserve">lan d’exposition au bruit. </w:t>
      </w:r>
    </w:p>
    <w:p w14:paraId="4053EE31" w14:textId="77777777" w:rsidR="00864953" w:rsidRPr="00864953" w:rsidRDefault="00864953" w:rsidP="00864953">
      <w:pPr>
        <w:spacing w:after="0"/>
        <w:rPr>
          <w:lang w:eastAsia="fr-FR"/>
        </w:rPr>
      </w:pPr>
    </w:p>
    <w:p w14:paraId="54F6529F" w14:textId="2679F99D" w:rsidR="00864953" w:rsidRPr="000E48AB" w:rsidRDefault="00864953" w:rsidP="00864953">
      <w:pPr>
        <w:pStyle w:val="Titre1"/>
        <w:spacing w:after="120"/>
        <w:contextualSpacing/>
        <w:rPr>
          <w:rFonts w:ascii="Arial" w:hAnsi="Arial" w:cs="Arial"/>
          <w:sz w:val="20"/>
        </w:rPr>
      </w:pPr>
      <w:r w:rsidRPr="00864953">
        <w:rPr>
          <w:rFonts w:ascii="Arial" w:hAnsi="Arial" w:cs="Arial"/>
          <w:b w:val="0"/>
          <w:sz w:val="20"/>
        </w:rPr>
        <w:t>Par conséquent, il n’y a pas lieu d’appliquer les dispositions de l’article L. 112-11 du Code de l’urbanisme</w:t>
      </w:r>
    </w:p>
    <w:p w14:paraId="775F25FE" w14:textId="77777777" w:rsidR="00864953" w:rsidRPr="00864953" w:rsidRDefault="00864953" w:rsidP="00864953">
      <w:pPr>
        <w:spacing w:after="120"/>
        <w:contextualSpacing/>
        <w:jc w:val="both"/>
        <w:rPr>
          <w:rFonts w:ascii="Arial" w:eastAsia="Times New Roman" w:hAnsi="Arial" w:cs="Arial"/>
          <w:iCs/>
          <w:sz w:val="20"/>
        </w:rPr>
      </w:pPr>
    </w:p>
    <w:p w14:paraId="3D222EC0" w14:textId="77777777" w:rsidR="00864953" w:rsidRPr="00864953" w:rsidRDefault="00864953" w:rsidP="00864953">
      <w:pPr>
        <w:spacing w:after="120"/>
        <w:contextualSpacing/>
        <w:jc w:val="both"/>
        <w:rPr>
          <w:rFonts w:ascii="Arial" w:eastAsia="Times New Roman" w:hAnsi="Arial" w:cs="Arial"/>
          <w:iCs/>
          <w:sz w:val="20"/>
        </w:rPr>
      </w:pPr>
    </w:p>
    <w:p w14:paraId="4BBEB7C1" w14:textId="77777777" w:rsidR="00864953" w:rsidRPr="00864953" w:rsidRDefault="00864953" w:rsidP="00864953">
      <w:pPr>
        <w:rPr>
          <w:b/>
          <w:bCs/>
          <w:lang w:eastAsia="fr-FR"/>
        </w:rPr>
      </w:pPr>
    </w:p>
    <w:p w14:paraId="0B707F99" w14:textId="20E266BA" w:rsidR="00D15454" w:rsidRDefault="000E48AB" w:rsidP="00D15454">
      <w:pPr>
        <w:pStyle w:val="Titre1"/>
        <w:spacing w:after="120"/>
        <w:contextualSpacing/>
        <w:rPr>
          <w:rFonts w:ascii="Arial" w:hAnsi="Arial" w:cs="Arial"/>
          <w:sz w:val="20"/>
        </w:rPr>
      </w:pPr>
      <w:r w:rsidRPr="002E4BCA">
        <w:rPr>
          <w:rFonts w:ascii="Arial" w:hAnsi="Arial" w:cs="Arial"/>
          <w:color w:val="00B0F0"/>
          <w:sz w:val="20"/>
        </w:rPr>
        <w:lastRenderedPageBreak/>
        <w:t xml:space="preserve">ARTICLE </w:t>
      </w:r>
      <w:r w:rsidR="00F50691">
        <w:rPr>
          <w:rFonts w:ascii="Arial" w:hAnsi="Arial" w:cs="Arial"/>
          <w:color w:val="00B0F0"/>
          <w:sz w:val="20"/>
        </w:rPr>
        <w:t>8</w:t>
      </w:r>
      <w:r w:rsidRPr="002E4BCA">
        <w:rPr>
          <w:rFonts w:ascii="Arial" w:hAnsi="Arial" w:cs="Arial"/>
          <w:color w:val="00B0F0"/>
          <w:sz w:val="20"/>
        </w:rPr>
        <w:t xml:space="preserve"> - OPERATIONS D’ARCHEOLOGIE PREVENTIVE </w:t>
      </w:r>
    </w:p>
    <w:p w14:paraId="75DBB7FE" w14:textId="77777777" w:rsidR="00D15454" w:rsidRDefault="00D15454" w:rsidP="00D15454">
      <w:pPr>
        <w:pStyle w:val="Titre1"/>
        <w:spacing w:after="120"/>
        <w:contextualSpacing/>
        <w:rPr>
          <w:rFonts w:ascii="Arial" w:hAnsi="Arial" w:cs="Arial"/>
          <w:sz w:val="20"/>
        </w:rPr>
      </w:pPr>
    </w:p>
    <w:p w14:paraId="092E79F2" w14:textId="6CE42E60" w:rsidR="000E48AB" w:rsidRPr="00712559" w:rsidRDefault="000E48AB" w:rsidP="00D15454">
      <w:pPr>
        <w:pStyle w:val="Titre1"/>
        <w:spacing w:after="120"/>
        <w:contextualSpacing/>
        <w:rPr>
          <w:rFonts w:ascii="Arial" w:hAnsi="Arial" w:cs="Arial"/>
          <w:b w:val="0"/>
          <w:i/>
          <w:sz w:val="20"/>
        </w:rPr>
      </w:pPr>
      <w:r w:rsidRPr="007858C2">
        <w:rPr>
          <w:rFonts w:ascii="Arial" w:hAnsi="Arial" w:cs="Arial"/>
          <w:i/>
          <w:sz w:val="20"/>
        </w:rPr>
        <w:t xml:space="preserve">Commentaire : </w:t>
      </w:r>
      <w:r w:rsidRPr="00712559">
        <w:rPr>
          <w:rFonts w:ascii="Arial" w:hAnsi="Arial" w:cs="Arial"/>
          <w:b w:val="0"/>
          <w:i/>
          <w:sz w:val="20"/>
        </w:rPr>
        <w:t xml:space="preserve">La prise en compte de l'archéologie dans les relations de l'aménageur avec ses clients relève de la garantie des vices cachés. Il convient d'informer </w:t>
      </w:r>
      <w:r w:rsidR="007858C2">
        <w:rPr>
          <w:rFonts w:ascii="Arial" w:hAnsi="Arial" w:cs="Arial"/>
          <w:b w:val="0"/>
          <w:i/>
          <w:sz w:val="20"/>
        </w:rPr>
        <w:t>le bénéficiaire</w:t>
      </w:r>
      <w:r w:rsidRPr="00712559">
        <w:rPr>
          <w:rFonts w:ascii="Arial" w:hAnsi="Arial" w:cs="Arial"/>
          <w:b w:val="0"/>
          <w:i/>
          <w:sz w:val="20"/>
        </w:rPr>
        <w:t xml:space="preserve"> de toutes les conséquences résultant des diagnostics ou des fouilles préventives qui pourraient rendre le terrain impropre à la construction ou en diminuer l'usage (réduire sa constructibilité) de </w:t>
      </w:r>
      <w:r w:rsidR="007858C2">
        <w:rPr>
          <w:rFonts w:ascii="Arial" w:hAnsi="Arial" w:cs="Arial"/>
          <w:b w:val="0"/>
          <w:i/>
          <w:sz w:val="20"/>
        </w:rPr>
        <w:t xml:space="preserve">sorte que le bénéficiaire </w:t>
      </w:r>
      <w:r w:rsidRPr="00712559">
        <w:rPr>
          <w:rFonts w:ascii="Arial" w:hAnsi="Arial" w:cs="Arial"/>
          <w:b w:val="0"/>
          <w:i/>
          <w:sz w:val="20"/>
        </w:rPr>
        <w:t>en aurait donné un moindre prix s'il l'avait s</w:t>
      </w:r>
      <w:r w:rsidR="00D15454" w:rsidRPr="00712559">
        <w:rPr>
          <w:rFonts w:ascii="Arial" w:hAnsi="Arial" w:cs="Arial"/>
          <w:b w:val="0"/>
          <w:i/>
          <w:sz w:val="20"/>
        </w:rPr>
        <w:t>u (article 1641 du code civil).</w:t>
      </w:r>
    </w:p>
    <w:p w14:paraId="5708F754" w14:textId="77777777" w:rsidR="000E48AB" w:rsidRPr="00712559" w:rsidRDefault="000E48AB" w:rsidP="00D15454">
      <w:pPr>
        <w:pStyle w:val="Corpsdetexte"/>
        <w:spacing w:after="120"/>
        <w:contextualSpacing/>
        <w:rPr>
          <w:rFonts w:ascii="Arial" w:hAnsi="Arial" w:cs="Arial"/>
          <w:i/>
          <w:sz w:val="20"/>
        </w:rPr>
      </w:pPr>
      <w:r w:rsidRPr="00712559">
        <w:rPr>
          <w:rFonts w:ascii="Arial" w:hAnsi="Arial" w:cs="Arial"/>
          <w:i/>
          <w:sz w:val="20"/>
        </w:rPr>
        <w:t>Il convient donc d'annexer les documents techniques indiquant la consistance et la localisation des opérations d'archéologie qui ont été réalisées ainsi que ceux concernant la remise en état du terrain.</w:t>
      </w:r>
    </w:p>
    <w:p w14:paraId="0E05371F" w14:textId="77777777" w:rsidR="00D15454" w:rsidRPr="00D15454" w:rsidRDefault="00D15454" w:rsidP="00D15454">
      <w:pPr>
        <w:pStyle w:val="Corpsdetexte"/>
        <w:spacing w:after="120"/>
        <w:contextualSpacing/>
        <w:rPr>
          <w:rFonts w:cs="Arial"/>
          <w:b/>
          <w:sz w:val="20"/>
        </w:rPr>
      </w:pPr>
    </w:p>
    <w:p w14:paraId="79205F6C" w14:textId="77777777" w:rsidR="000E48AB" w:rsidRPr="000E48AB" w:rsidRDefault="000E48AB" w:rsidP="00BD3CF3">
      <w:pPr>
        <w:pStyle w:val="Titre3"/>
        <w:spacing w:after="120"/>
        <w:contextualSpacing/>
        <w:rPr>
          <w:rFonts w:cs="Arial"/>
          <w:b/>
          <w:color w:val="auto"/>
          <w:sz w:val="20"/>
          <w:u w:val="none"/>
        </w:rPr>
      </w:pPr>
      <w:r w:rsidRPr="000E48AB">
        <w:rPr>
          <w:rFonts w:cs="Arial"/>
          <w:b/>
          <w:color w:val="auto"/>
          <w:sz w:val="20"/>
          <w:u w:val="none"/>
        </w:rPr>
        <w:t>Autorisation de réaliser des opérations d’archéologie préventive</w:t>
      </w:r>
    </w:p>
    <w:p w14:paraId="69F9B728" w14:textId="77777777" w:rsidR="000E48AB" w:rsidRPr="000E48AB" w:rsidRDefault="000E48AB" w:rsidP="00BD3CF3">
      <w:pPr>
        <w:tabs>
          <w:tab w:val="left" w:pos="1134"/>
        </w:tabs>
        <w:spacing w:after="120"/>
        <w:contextualSpacing/>
        <w:jc w:val="both"/>
        <w:rPr>
          <w:rFonts w:ascii="Arial" w:hAnsi="Arial" w:cs="Arial"/>
          <w:sz w:val="20"/>
        </w:rPr>
      </w:pPr>
    </w:p>
    <w:p w14:paraId="2BF45C5D" w14:textId="1822E5A0" w:rsidR="000E48AB" w:rsidRPr="000E48AB" w:rsidRDefault="000E48AB" w:rsidP="00BD3CF3">
      <w:pPr>
        <w:tabs>
          <w:tab w:val="left" w:pos="1134"/>
        </w:tabs>
        <w:spacing w:after="120"/>
        <w:contextualSpacing/>
        <w:jc w:val="both"/>
        <w:rPr>
          <w:rFonts w:ascii="Arial" w:hAnsi="Arial" w:cs="Arial"/>
          <w:sz w:val="20"/>
        </w:rPr>
      </w:pPr>
      <w:r w:rsidRPr="000E48AB">
        <w:rPr>
          <w:rFonts w:ascii="Arial" w:hAnsi="Arial" w:cs="Arial"/>
          <w:sz w:val="20"/>
        </w:rPr>
        <w:t xml:space="preserve">Le </w:t>
      </w:r>
      <w:r w:rsidR="007858C2">
        <w:rPr>
          <w:rFonts w:ascii="Arial" w:hAnsi="Arial" w:cs="Arial"/>
          <w:sz w:val="20"/>
        </w:rPr>
        <w:t xml:space="preserve">PROMETTANT </w:t>
      </w:r>
      <w:r w:rsidRPr="000E48AB">
        <w:rPr>
          <w:rFonts w:ascii="Arial" w:hAnsi="Arial" w:cs="Arial"/>
          <w:sz w:val="20"/>
        </w:rPr>
        <w:t>informe le bénéficiaire qu'il ne dispose d'aucune information quant à l'existence de vestiges archéologiques. Il est informé que le terrain est susceptible de faire l'objet d'un diagnostic archéologique, voire d'une fouille préventive en application des lois n°2003-707 du 1er août 2003 relative à l’archéologie préventive et de la liberté de la création de l’architecture et du patrimoine du d0è juillet 2016 et du décret n°2004-490 du 3 juin 2004 relatif aux modalités administratives et financières.</w:t>
      </w:r>
    </w:p>
    <w:p w14:paraId="588825AA" w14:textId="77777777" w:rsidR="000E48AB" w:rsidRPr="000E48AB" w:rsidRDefault="000E48AB" w:rsidP="00BD3CF3">
      <w:pPr>
        <w:tabs>
          <w:tab w:val="left" w:pos="1134"/>
        </w:tabs>
        <w:spacing w:after="120"/>
        <w:contextualSpacing/>
        <w:jc w:val="both"/>
        <w:rPr>
          <w:rFonts w:ascii="Arial" w:hAnsi="Arial" w:cs="Arial"/>
          <w:sz w:val="20"/>
        </w:rPr>
      </w:pPr>
    </w:p>
    <w:p w14:paraId="7A19C857" w14:textId="77777777" w:rsidR="000E48AB" w:rsidRPr="000E48AB" w:rsidRDefault="000E48AB" w:rsidP="00BD3CF3">
      <w:pPr>
        <w:tabs>
          <w:tab w:val="left" w:pos="1134"/>
        </w:tabs>
        <w:spacing w:after="120"/>
        <w:contextualSpacing/>
        <w:jc w:val="both"/>
        <w:rPr>
          <w:rFonts w:ascii="Arial" w:hAnsi="Arial" w:cs="Arial"/>
          <w:sz w:val="20"/>
        </w:rPr>
      </w:pPr>
      <w:r w:rsidRPr="000E48AB">
        <w:rPr>
          <w:rFonts w:ascii="Arial" w:hAnsi="Arial" w:cs="Arial"/>
          <w:sz w:val="20"/>
        </w:rPr>
        <w:t xml:space="preserve">Dans le cas où un diagnostic ou des fouilles préventives seraient effectivement prescrits, </w:t>
      </w:r>
    </w:p>
    <w:p w14:paraId="4A27ACCA" w14:textId="77777777" w:rsidR="000E48AB" w:rsidRPr="000E48AB" w:rsidRDefault="000E48AB" w:rsidP="00BD3CF3">
      <w:pPr>
        <w:tabs>
          <w:tab w:val="left" w:pos="1134"/>
        </w:tabs>
        <w:spacing w:after="120"/>
        <w:contextualSpacing/>
        <w:jc w:val="both"/>
        <w:rPr>
          <w:rFonts w:ascii="Arial" w:hAnsi="Arial" w:cs="Arial"/>
          <w:i/>
          <w:sz w:val="20"/>
        </w:rPr>
      </w:pPr>
    </w:p>
    <w:p w14:paraId="33C62FF8" w14:textId="77777777" w:rsidR="00777196" w:rsidRDefault="00777196" w:rsidP="00BD3CF3">
      <w:pPr>
        <w:tabs>
          <w:tab w:val="left" w:pos="1134"/>
        </w:tabs>
        <w:spacing w:after="120"/>
        <w:contextualSpacing/>
        <w:jc w:val="both"/>
        <w:rPr>
          <w:rFonts w:ascii="Arial" w:hAnsi="Arial" w:cs="Arial"/>
          <w:i/>
          <w:sz w:val="20"/>
        </w:rPr>
      </w:pPr>
      <w:r>
        <w:rPr>
          <w:rFonts w:ascii="Arial" w:hAnsi="Arial" w:cs="Arial"/>
          <w:i/>
          <w:sz w:val="20"/>
        </w:rPr>
        <w:t xml:space="preserve">Clauses alternatives : </w:t>
      </w:r>
    </w:p>
    <w:p w14:paraId="6E7C5E8F" w14:textId="77777777" w:rsidR="00777196" w:rsidRDefault="00777196" w:rsidP="00BD3CF3">
      <w:pPr>
        <w:tabs>
          <w:tab w:val="left" w:pos="1134"/>
        </w:tabs>
        <w:spacing w:after="120"/>
        <w:contextualSpacing/>
        <w:jc w:val="both"/>
        <w:rPr>
          <w:rFonts w:ascii="Arial" w:hAnsi="Arial" w:cs="Arial"/>
          <w:i/>
          <w:sz w:val="20"/>
        </w:rPr>
      </w:pPr>
    </w:p>
    <w:p w14:paraId="6F1C8C89" w14:textId="1287600C" w:rsidR="000E48AB" w:rsidRPr="000E48AB" w:rsidRDefault="00612C4E" w:rsidP="00BD3CF3">
      <w:pPr>
        <w:tabs>
          <w:tab w:val="left" w:pos="1134"/>
        </w:tabs>
        <w:spacing w:after="120"/>
        <w:contextualSpacing/>
        <w:jc w:val="both"/>
        <w:rPr>
          <w:rFonts w:ascii="Arial" w:hAnsi="Arial" w:cs="Arial"/>
          <w:i/>
          <w:sz w:val="20"/>
        </w:rPr>
      </w:pPr>
      <w:r w:rsidRPr="00712559">
        <w:rPr>
          <w:rFonts w:ascii="Arial" w:hAnsi="Arial" w:cs="Arial"/>
          <w:b/>
          <w:i/>
          <w:sz w:val="20"/>
        </w:rPr>
        <w:t>CHOISIR selon les cas :</w:t>
      </w:r>
      <w:r>
        <w:rPr>
          <w:rFonts w:ascii="Arial" w:hAnsi="Arial" w:cs="Arial"/>
          <w:i/>
          <w:sz w:val="20"/>
        </w:rPr>
        <w:t xml:space="preserve"> </w:t>
      </w:r>
    </w:p>
    <w:p w14:paraId="354844BA" w14:textId="77777777" w:rsidR="000E48AB" w:rsidRPr="000E48AB" w:rsidRDefault="000E48AB" w:rsidP="00BD3CF3">
      <w:pPr>
        <w:tabs>
          <w:tab w:val="left" w:pos="1134"/>
        </w:tabs>
        <w:spacing w:after="120"/>
        <w:contextualSpacing/>
        <w:jc w:val="both"/>
        <w:rPr>
          <w:rFonts w:ascii="Arial" w:hAnsi="Arial" w:cs="Arial"/>
          <w:sz w:val="20"/>
        </w:rPr>
      </w:pPr>
    </w:p>
    <w:p w14:paraId="30816F35" w14:textId="304AFDA9" w:rsidR="000E48AB" w:rsidRPr="00712559" w:rsidRDefault="00612C4E" w:rsidP="00712559">
      <w:pPr>
        <w:pStyle w:val="Paragraphedeliste"/>
        <w:numPr>
          <w:ilvl w:val="0"/>
          <w:numId w:val="29"/>
        </w:numPr>
        <w:tabs>
          <w:tab w:val="left" w:pos="1134"/>
        </w:tabs>
        <w:spacing w:after="120"/>
        <w:ind w:left="567" w:hanging="567"/>
        <w:jc w:val="both"/>
        <w:rPr>
          <w:rFonts w:ascii="Arial" w:hAnsi="Arial" w:cs="Arial"/>
          <w:sz w:val="20"/>
        </w:rPr>
      </w:pPr>
      <w:r w:rsidRPr="00712559">
        <w:rPr>
          <w:rFonts w:ascii="Arial" w:hAnsi="Arial" w:cs="Arial"/>
          <w:b/>
          <w:color w:val="00B0F0"/>
          <w:sz w:val="20"/>
        </w:rPr>
        <w:t>Alternative n° 1</w:t>
      </w:r>
      <w:r w:rsidRPr="00712559">
        <w:rPr>
          <w:rFonts w:ascii="Arial" w:hAnsi="Arial" w:cs="Arial"/>
          <w:color w:val="00B0F0"/>
          <w:sz w:val="20"/>
        </w:rPr>
        <w:t> </w:t>
      </w:r>
      <w:r>
        <w:rPr>
          <w:rFonts w:ascii="Arial" w:hAnsi="Arial" w:cs="Arial"/>
          <w:sz w:val="20"/>
        </w:rPr>
        <w:t xml:space="preserve">: </w:t>
      </w:r>
      <w:r w:rsidR="000E48AB" w:rsidRPr="00712559">
        <w:rPr>
          <w:rFonts w:ascii="Arial" w:hAnsi="Arial" w:cs="Arial"/>
          <w:sz w:val="20"/>
        </w:rPr>
        <w:t xml:space="preserve">Le promettant donne son accord express à leur réalisation. </w:t>
      </w:r>
    </w:p>
    <w:p w14:paraId="709423B6" w14:textId="77777777" w:rsidR="000E48AB" w:rsidRPr="00712559" w:rsidRDefault="000E48AB" w:rsidP="00777196">
      <w:pPr>
        <w:pStyle w:val="Paragraphedeliste"/>
        <w:tabs>
          <w:tab w:val="left" w:pos="1134"/>
        </w:tabs>
        <w:spacing w:after="120"/>
        <w:ind w:left="567"/>
        <w:jc w:val="both"/>
        <w:rPr>
          <w:rFonts w:ascii="Arial" w:hAnsi="Arial" w:cs="Arial"/>
          <w:i/>
          <w:sz w:val="20"/>
        </w:rPr>
      </w:pPr>
      <w:r w:rsidRPr="00712559">
        <w:rPr>
          <w:rFonts w:ascii="Arial" w:hAnsi="Arial" w:cs="Arial"/>
          <w:i/>
          <w:sz w:val="20"/>
        </w:rPr>
        <w:t xml:space="preserve">Cette clause revient à donner </w:t>
      </w:r>
      <w:proofErr w:type="spellStart"/>
      <w:r w:rsidRPr="00712559">
        <w:rPr>
          <w:rFonts w:ascii="Arial" w:hAnsi="Arial" w:cs="Arial"/>
          <w:i/>
          <w:sz w:val="20"/>
        </w:rPr>
        <w:t>blanc seing</w:t>
      </w:r>
      <w:proofErr w:type="spellEnd"/>
      <w:r w:rsidRPr="00712559">
        <w:rPr>
          <w:rFonts w:ascii="Arial" w:hAnsi="Arial" w:cs="Arial"/>
          <w:i/>
          <w:sz w:val="20"/>
        </w:rPr>
        <w:t xml:space="preserve"> à l'aménageur et aux archéologues. Elle devrait rarement être acceptée par les propriétaires.</w:t>
      </w:r>
    </w:p>
    <w:p w14:paraId="7E2AE6B0" w14:textId="77777777" w:rsidR="000E48AB" w:rsidRPr="000E48AB" w:rsidRDefault="000E48AB" w:rsidP="00612C4E">
      <w:pPr>
        <w:tabs>
          <w:tab w:val="left" w:pos="1134"/>
        </w:tabs>
        <w:spacing w:after="120"/>
        <w:ind w:left="567" w:hanging="567"/>
        <w:contextualSpacing/>
        <w:jc w:val="both"/>
        <w:rPr>
          <w:rFonts w:ascii="Arial" w:hAnsi="Arial" w:cs="Arial"/>
          <w:sz w:val="20"/>
        </w:rPr>
      </w:pPr>
    </w:p>
    <w:p w14:paraId="4EE0EB97" w14:textId="4E6B2EE8" w:rsidR="000E48AB" w:rsidRPr="00712559" w:rsidRDefault="00612C4E" w:rsidP="00712559">
      <w:pPr>
        <w:pStyle w:val="Paragraphedeliste"/>
        <w:numPr>
          <w:ilvl w:val="0"/>
          <w:numId w:val="29"/>
        </w:numPr>
        <w:tabs>
          <w:tab w:val="left" w:pos="1134"/>
        </w:tabs>
        <w:spacing w:after="0"/>
        <w:ind w:left="567" w:hanging="567"/>
        <w:jc w:val="both"/>
        <w:rPr>
          <w:rFonts w:ascii="Arial" w:hAnsi="Arial" w:cs="Arial"/>
          <w:sz w:val="20"/>
        </w:rPr>
      </w:pPr>
      <w:r w:rsidRPr="00712559">
        <w:rPr>
          <w:rFonts w:ascii="Arial" w:hAnsi="Arial" w:cs="Arial"/>
          <w:b/>
          <w:color w:val="00B0F0"/>
          <w:sz w:val="20"/>
        </w:rPr>
        <w:t>Alternative n° 2 :</w:t>
      </w:r>
      <w:r w:rsidRPr="00712559">
        <w:rPr>
          <w:rFonts w:ascii="Arial" w:hAnsi="Arial" w:cs="Arial"/>
          <w:color w:val="00B0F0"/>
          <w:sz w:val="20"/>
        </w:rPr>
        <w:t xml:space="preserve"> </w:t>
      </w:r>
      <w:r w:rsidR="000E48AB" w:rsidRPr="00712559">
        <w:rPr>
          <w:rFonts w:ascii="Arial" w:hAnsi="Arial" w:cs="Arial"/>
          <w:sz w:val="20"/>
        </w:rPr>
        <w:t xml:space="preserve">Le </w:t>
      </w:r>
      <w:r>
        <w:rPr>
          <w:rFonts w:ascii="Arial" w:hAnsi="Arial" w:cs="Arial"/>
          <w:sz w:val="20"/>
        </w:rPr>
        <w:t xml:space="preserve">PROMETTANT </w:t>
      </w:r>
      <w:r w:rsidR="000E48AB" w:rsidRPr="00712559">
        <w:rPr>
          <w:rFonts w:ascii="Arial" w:hAnsi="Arial" w:cs="Arial"/>
          <w:sz w:val="20"/>
        </w:rPr>
        <w:t xml:space="preserve">autorise leur réalisation à condition que ceux-ci comportent la remise du terrain dans son état initial. A cette fin, le </w:t>
      </w:r>
      <w:r>
        <w:rPr>
          <w:rFonts w:ascii="Arial" w:hAnsi="Arial" w:cs="Arial"/>
          <w:sz w:val="20"/>
        </w:rPr>
        <w:t>BENEFICIAIRE</w:t>
      </w:r>
      <w:r w:rsidRPr="00712559">
        <w:rPr>
          <w:rFonts w:ascii="Arial" w:hAnsi="Arial" w:cs="Arial"/>
          <w:sz w:val="20"/>
        </w:rPr>
        <w:t xml:space="preserve"> </w:t>
      </w:r>
      <w:r w:rsidR="000E48AB" w:rsidRPr="00712559">
        <w:rPr>
          <w:rFonts w:ascii="Arial" w:hAnsi="Arial" w:cs="Arial"/>
          <w:sz w:val="20"/>
        </w:rPr>
        <w:t xml:space="preserve">lui adressera un extrait du contrat passé avec l'organisme chargé des opérations d'archéologie. Le </w:t>
      </w:r>
      <w:r>
        <w:rPr>
          <w:rFonts w:ascii="Arial" w:hAnsi="Arial" w:cs="Arial"/>
          <w:sz w:val="20"/>
        </w:rPr>
        <w:t xml:space="preserve">PROMETTANT </w:t>
      </w:r>
      <w:r w:rsidR="000E48AB" w:rsidRPr="00712559">
        <w:rPr>
          <w:rFonts w:ascii="Arial" w:hAnsi="Arial" w:cs="Arial"/>
          <w:sz w:val="20"/>
        </w:rPr>
        <w:t>disposera d'un délai de sept jours pour donner son accord. (</w:t>
      </w:r>
      <w:proofErr w:type="gramStart"/>
      <w:r w:rsidR="000E48AB" w:rsidRPr="00712559">
        <w:rPr>
          <w:rFonts w:ascii="Arial" w:hAnsi="Arial" w:cs="Arial"/>
          <w:sz w:val="20"/>
        </w:rPr>
        <w:t>ou</w:t>
      </w:r>
      <w:proofErr w:type="gramEnd"/>
      <w:r w:rsidR="000E48AB" w:rsidRPr="00712559">
        <w:rPr>
          <w:rFonts w:ascii="Arial" w:hAnsi="Arial" w:cs="Arial"/>
          <w:sz w:val="20"/>
        </w:rPr>
        <w:t xml:space="preserve"> accord tacite : En l'absence d'opposition de sa part dans les sept jours suivant la réception de cet extrait, le </w:t>
      </w:r>
      <w:r>
        <w:rPr>
          <w:rFonts w:ascii="Arial" w:hAnsi="Arial" w:cs="Arial"/>
          <w:sz w:val="20"/>
        </w:rPr>
        <w:t xml:space="preserve">BENEFICIAIRE </w:t>
      </w:r>
      <w:r w:rsidR="000E48AB" w:rsidRPr="00712559">
        <w:rPr>
          <w:rFonts w:ascii="Arial" w:hAnsi="Arial" w:cs="Arial"/>
          <w:sz w:val="20"/>
        </w:rPr>
        <w:t>sera réputé avoir donné son accord à la réalisation des opérations d'archéologie)</w:t>
      </w:r>
      <w:r>
        <w:rPr>
          <w:rFonts w:ascii="Arial" w:hAnsi="Arial" w:cs="Arial"/>
          <w:sz w:val="20"/>
        </w:rPr>
        <w:t xml:space="preserve">. </w:t>
      </w:r>
    </w:p>
    <w:p w14:paraId="0FC4EABB" w14:textId="77777777" w:rsidR="000E48AB" w:rsidRPr="00712559" w:rsidRDefault="000E48AB" w:rsidP="00712559">
      <w:pPr>
        <w:tabs>
          <w:tab w:val="left" w:pos="1134"/>
        </w:tabs>
        <w:spacing w:after="0"/>
        <w:ind w:left="567"/>
        <w:jc w:val="both"/>
        <w:rPr>
          <w:rFonts w:ascii="Arial" w:hAnsi="Arial" w:cs="Arial"/>
          <w:i/>
          <w:sz w:val="20"/>
        </w:rPr>
      </w:pPr>
      <w:r w:rsidRPr="00712559">
        <w:rPr>
          <w:rFonts w:ascii="Arial" w:hAnsi="Arial" w:cs="Arial"/>
          <w:i/>
          <w:sz w:val="20"/>
        </w:rPr>
        <w:t>L'extrait de la convention comportera l'obligation de remise en état du terrain. La remise en état devra faire l’objet d’une négociation avec l’opérateur d’archéologie préventive.</w:t>
      </w:r>
    </w:p>
    <w:p w14:paraId="106DC54E" w14:textId="77777777" w:rsidR="000E48AB" w:rsidRPr="000E48AB" w:rsidRDefault="000E48AB" w:rsidP="00612C4E">
      <w:pPr>
        <w:tabs>
          <w:tab w:val="left" w:pos="1134"/>
        </w:tabs>
        <w:spacing w:after="120"/>
        <w:ind w:left="567" w:hanging="567"/>
        <w:contextualSpacing/>
        <w:jc w:val="both"/>
        <w:rPr>
          <w:rFonts w:ascii="Arial" w:hAnsi="Arial" w:cs="Arial"/>
          <w:sz w:val="20"/>
        </w:rPr>
      </w:pPr>
    </w:p>
    <w:p w14:paraId="5E36EBBE" w14:textId="138BDEC2" w:rsidR="000E48AB" w:rsidRPr="00712559" w:rsidRDefault="00612C4E" w:rsidP="00712559">
      <w:pPr>
        <w:pStyle w:val="Paragraphedeliste"/>
        <w:numPr>
          <w:ilvl w:val="0"/>
          <w:numId w:val="29"/>
        </w:numPr>
        <w:tabs>
          <w:tab w:val="left" w:pos="1134"/>
        </w:tabs>
        <w:spacing w:after="0"/>
        <w:ind w:left="567" w:hanging="567"/>
        <w:jc w:val="both"/>
        <w:rPr>
          <w:rFonts w:ascii="Arial" w:hAnsi="Arial" w:cs="Arial"/>
          <w:sz w:val="20"/>
        </w:rPr>
      </w:pPr>
      <w:r w:rsidRPr="00712559">
        <w:rPr>
          <w:rFonts w:ascii="Arial" w:hAnsi="Arial" w:cs="Arial"/>
          <w:b/>
          <w:color w:val="00B0F0"/>
          <w:sz w:val="20"/>
        </w:rPr>
        <w:t>Alternative n° 3</w:t>
      </w:r>
      <w:r w:rsidRPr="00712559">
        <w:rPr>
          <w:rFonts w:ascii="Arial" w:hAnsi="Arial" w:cs="Arial"/>
          <w:color w:val="00B0F0"/>
          <w:sz w:val="20"/>
        </w:rPr>
        <w:t> </w:t>
      </w:r>
      <w:r>
        <w:rPr>
          <w:rFonts w:ascii="Arial" w:hAnsi="Arial" w:cs="Arial"/>
          <w:sz w:val="20"/>
        </w:rPr>
        <w:t xml:space="preserve">: </w:t>
      </w:r>
      <w:r w:rsidR="000E48AB" w:rsidRPr="00712559">
        <w:rPr>
          <w:rFonts w:ascii="Arial" w:hAnsi="Arial" w:cs="Arial"/>
          <w:sz w:val="20"/>
        </w:rPr>
        <w:t xml:space="preserve">Le </w:t>
      </w:r>
      <w:r>
        <w:rPr>
          <w:rFonts w:ascii="Arial" w:hAnsi="Arial" w:cs="Arial"/>
          <w:sz w:val="20"/>
        </w:rPr>
        <w:t xml:space="preserve">PROMETTANT </w:t>
      </w:r>
      <w:r w:rsidR="000E48AB" w:rsidRPr="00712559">
        <w:rPr>
          <w:rFonts w:ascii="Arial" w:hAnsi="Arial" w:cs="Arial"/>
          <w:sz w:val="20"/>
        </w:rPr>
        <w:t xml:space="preserve">conditionne son accord sur leur réalisation à la validation par ses soins des clauses relatives à l'accès au terrain et la remise en état du terrain figurant dans la convention signée entre l'aménageur et l'organisme chargé des opérations d'archéologie. A cette fin, le </w:t>
      </w:r>
      <w:r>
        <w:rPr>
          <w:rFonts w:ascii="Arial" w:hAnsi="Arial" w:cs="Arial"/>
          <w:sz w:val="20"/>
        </w:rPr>
        <w:t>BENEFICIAIRE</w:t>
      </w:r>
      <w:r w:rsidRPr="00712559">
        <w:rPr>
          <w:rFonts w:ascii="Arial" w:hAnsi="Arial" w:cs="Arial"/>
          <w:sz w:val="20"/>
        </w:rPr>
        <w:t xml:space="preserve"> </w:t>
      </w:r>
      <w:r w:rsidR="000E48AB" w:rsidRPr="00712559">
        <w:rPr>
          <w:rFonts w:ascii="Arial" w:hAnsi="Arial" w:cs="Arial"/>
          <w:sz w:val="20"/>
        </w:rPr>
        <w:t xml:space="preserve">lui adressera un extrait du contrat passé avec l'organisme chargé des opérations d'archéologie. Le </w:t>
      </w:r>
      <w:r>
        <w:rPr>
          <w:rFonts w:ascii="Arial" w:hAnsi="Arial" w:cs="Arial"/>
          <w:sz w:val="20"/>
        </w:rPr>
        <w:t xml:space="preserve">PROMETTANT </w:t>
      </w:r>
      <w:r w:rsidR="000E48AB" w:rsidRPr="00712559">
        <w:rPr>
          <w:rFonts w:ascii="Arial" w:hAnsi="Arial" w:cs="Arial"/>
          <w:sz w:val="20"/>
        </w:rPr>
        <w:t>disposera d'un délai de sept jours pour donner son accord. (</w:t>
      </w:r>
      <w:proofErr w:type="gramStart"/>
      <w:r w:rsidR="000E48AB" w:rsidRPr="00712559">
        <w:rPr>
          <w:rFonts w:ascii="Arial" w:hAnsi="Arial" w:cs="Arial"/>
          <w:sz w:val="20"/>
        </w:rPr>
        <w:t>ou</w:t>
      </w:r>
      <w:proofErr w:type="gramEnd"/>
      <w:r w:rsidR="000E48AB" w:rsidRPr="00712559">
        <w:rPr>
          <w:rFonts w:ascii="Arial" w:hAnsi="Arial" w:cs="Arial"/>
          <w:sz w:val="20"/>
        </w:rPr>
        <w:t xml:space="preserve"> accord tacite : En l'absence d'opposition de sa part dans les sept jours suivant la réception de cet extrait, le </w:t>
      </w:r>
      <w:r>
        <w:rPr>
          <w:rFonts w:ascii="Arial" w:hAnsi="Arial" w:cs="Arial"/>
          <w:sz w:val="20"/>
        </w:rPr>
        <w:t>BENEFICIAIRE</w:t>
      </w:r>
      <w:r w:rsidRPr="00712559">
        <w:rPr>
          <w:rFonts w:ascii="Arial" w:hAnsi="Arial" w:cs="Arial"/>
          <w:sz w:val="20"/>
        </w:rPr>
        <w:t xml:space="preserve"> </w:t>
      </w:r>
      <w:r w:rsidR="000E48AB" w:rsidRPr="00712559">
        <w:rPr>
          <w:rFonts w:ascii="Arial" w:hAnsi="Arial" w:cs="Arial"/>
          <w:sz w:val="20"/>
        </w:rPr>
        <w:t>sera réputé avoir donné son accord à la réalisation des opérations d'archéologie) ;</w:t>
      </w:r>
    </w:p>
    <w:p w14:paraId="7BFED0E1" w14:textId="77777777" w:rsidR="000E48AB" w:rsidRPr="000E48AB" w:rsidRDefault="000E48AB" w:rsidP="00712559">
      <w:pPr>
        <w:tabs>
          <w:tab w:val="left" w:pos="1134"/>
        </w:tabs>
        <w:spacing w:after="0"/>
        <w:ind w:left="567" w:hanging="567"/>
        <w:contextualSpacing/>
        <w:jc w:val="both"/>
        <w:rPr>
          <w:rFonts w:ascii="Arial" w:hAnsi="Arial" w:cs="Arial"/>
          <w:sz w:val="20"/>
        </w:rPr>
      </w:pPr>
    </w:p>
    <w:p w14:paraId="79A0476A" w14:textId="77777777" w:rsidR="000E48AB" w:rsidRPr="00712559" w:rsidRDefault="000E48AB" w:rsidP="00712559">
      <w:pPr>
        <w:pStyle w:val="Paragraphedeliste"/>
        <w:tabs>
          <w:tab w:val="left" w:pos="1134"/>
        </w:tabs>
        <w:spacing w:after="0"/>
        <w:ind w:left="567"/>
        <w:jc w:val="both"/>
        <w:rPr>
          <w:rFonts w:ascii="Arial" w:hAnsi="Arial" w:cs="Arial"/>
          <w:sz w:val="20"/>
        </w:rPr>
      </w:pPr>
      <w:r w:rsidRPr="00712559">
        <w:rPr>
          <w:rFonts w:ascii="Arial" w:hAnsi="Arial" w:cs="Arial"/>
          <w:i/>
          <w:sz w:val="20"/>
        </w:rPr>
        <w:t xml:space="preserve">Cette clause permet au propriétaire d'imposer ses exigences dans les conditions d'accès au terrain et de remise en état. Elle est parfaitement transparente pour lui et devrait donc ne pas poser de difficultés quant à son acceptation. </w:t>
      </w:r>
    </w:p>
    <w:p w14:paraId="14E09B22" w14:textId="77777777" w:rsidR="000E48AB" w:rsidRPr="000E48AB" w:rsidRDefault="000E48AB" w:rsidP="00BD3CF3">
      <w:pPr>
        <w:tabs>
          <w:tab w:val="left" w:pos="1134"/>
        </w:tabs>
        <w:spacing w:after="120"/>
        <w:ind w:left="851"/>
        <w:contextualSpacing/>
        <w:jc w:val="both"/>
        <w:rPr>
          <w:rFonts w:ascii="Arial" w:hAnsi="Arial" w:cs="Arial"/>
          <w:sz w:val="20"/>
        </w:rPr>
      </w:pPr>
    </w:p>
    <w:p w14:paraId="07AC10F1" w14:textId="77777777" w:rsidR="000E48AB" w:rsidRPr="000E48AB" w:rsidRDefault="000E48AB" w:rsidP="00BD3CF3">
      <w:pPr>
        <w:tabs>
          <w:tab w:val="left" w:pos="1134"/>
        </w:tabs>
        <w:spacing w:after="120"/>
        <w:ind w:left="851"/>
        <w:contextualSpacing/>
        <w:jc w:val="both"/>
        <w:rPr>
          <w:rFonts w:ascii="Arial" w:hAnsi="Arial" w:cs="Arial"/>
          <w:sz w:val="20"/>
        </w:rPr>
      </w:pPr>
    </w:p>
    <w:p w14:paraId="6F1299C2" w14:textId="0BC81EC9" w:rsidR="000E48AB" w:rsidRPr="000E48AB" w:rsidRDefault="000E48AB" w:rsidP="00BD3CF3">
      <w:pPr>
        <w:tabs>
          <w:tab w:val="left" w:pos="1134"/>
        </w:tabs>
        <w:spacing w:after="120"/>
        <w:contextualSpacing/>
        <w:jc w:val="both"/>
        <w:rPr>
          <w:rFonts w:ascii="Arial" w:hAnsi="Arial" w:cs="Arial"/>
          <w:sz w:val="20"/>
        </w:rPr>
      </w:pPr>
      <w:r w:rsidRPr="000E48AB">
        <w:rPr>
          <w:rFonts w:ascii="Arial" w:hAnsi="Arial" w:cs="Arial"/>
          <w:sz w:val="20"/>
        </w:rPr>
        <w:t xml:space="preserve">Le </w:t>
      </w:r>
      <w:r w:rsidR="00612C4E">
        <w:rPr>
          <w:rFonts w:ascii="Arial" w:hAnsi="Arial" w:cs="Arial"/>
          <w:sz w:val="20"/>
        </w:rPr>
        <w:t xml:space="preserve">PROMETTANT </w:t>
      </w:r>
      <w:r w:rsidRPr="000E48AB">
        <w:rPr>
          <w:rFonts w:ascii="Arial" w:hAnsi="Arial" w:cs="Arial"/>
          <w:sz w:val="20"/>
        </w:rPr>
        <w:t xml:space="preserve">s'interdit d'intervenir sur le terrain durant toutes les opérations d'archéologie préventive. </w:t>
      </w:r>
    </w:p>
    <w:p w14:paraId="37A187C3" w14:textId="77777777" w:rsidR="000E48AB" w:rsidRPr="000E48AB" w:rsidRDefault="000E48AB" w:rsidP="00BD3CF3">
      <w:pPr>
        <w:tabs>
          <w:tab w:val="left" w:pos="1134"/>
        </w:tabs>
        <w:spacing w:after="120"/>
        <w:contextualSpacing/>
        <w:jc w:val="both"/>
        <w:rPr>
          <w:rFonts w:ascii="Arial" w:hAnsi="Arial" w:cs="Arial"/>
          <w:sz w:val="20"/>
        </w:rPr>
      </w:pPr>
    </w:p>
    <w:p w14:paraId="4AE2070D" w14:textId="77777777" w:rsidR="000E48AB" w:rsidRPr="000E48AB" w:rsidRDefault="000E48AB" w:rsidP="00BD3CF3">
      <w:pPr>
        <w:tabs>
          <w:tab w:val="left" w:pos="1134"/>
        </w:tabs>
        <w:spacing w:after="120"/>
        <w:contextualSpacing/>
        <w:jc w:val="both"/>
        <w:rPr>
          <w:rFonts w:ascii="Arial" w:hAnsi="Arial" w:cs="Arial"/>
          <w:b/>
          <w:sz w:val="20"/>
        </w:rPr>
      </w:pPr>
      <w:r w:rsidRPr="000E48AB">
        <w:rPr>
          <w:rFonts w:ascii="Arial" w:hAnsi="Arial" w:cs="Arial"/>
          <w:b/>
          <w:sz w:val="20"/>
        </w:rPr>
        <w:t>CONDITION SUSPENSIVE AU PROFIT DU PROMETTANT</w:t>
      </w:r>
    </w:p>
    <w:p w14:paraId="5C3554F0" w14:textId="77777777" w:rsidR="000E48AB" w:rsidRPr="000E48AB" w:rsidRDefault="000E48AB" w:rsidP="00BD3CF3">
      <w:pPr>
        <w:tabs>
          <w:tab w:val="left" w:pos="1134"/>
        </w:tabs>
        <w:spacing w:after="120"/>
        <w:contextualSpacing/>
        <w:jc w:val="both"/>
        <w:rPr>
          <w:rFonts w:ascii="Arial" w:hAnsi="Arial" w:cs="Arial"/>
          <w:b/>
          <w:sz w:val="20"/>
        </w:rPr>
      </w:pPr>
    </w:p>
    <w:p w14:paraId="05086584" w14:textId="77777777" w:rsidR="000E48AB" w:rsidRPr="00D15454" w:rsidRDefault="000E48AB" w:rsidP="00BD3CF3">
      <w:pPr>
        <w:tabs>
          <w:tab w:val="left" w:pos="1134"/>
        </w:tabs>
        <w:spacing w:after="120"/>
        <w:contextualSpacing/>
        <w:jc w:val="both"/>
        <w:rPr>
          <w:rFonts w:ascii="Arial" w:hAnsi="Arial" w:cs="Arial"/>
          <w:sz w:val="20"/>
        </w:rPr>
      </w:pPr>
      <w:r w:rsidRPr="00D15454">
        <w:rPr>
          <w:rFonts w:ascii="Arial" w:hAnsi="Arial" w:cs="Arial"/>
          <w:sz w:val="20"/>
        </w:rPr>
        <w:t xml:space="preserve">La présente promesse est stipulée sous la condition suspensive de l'absence de prescription archéologique de nature à remettre en cause la faisabilité économique du projet d'aménagement du promettant. </w:t>
      </w:r>
    </w:p>
    <w:p w14:paraId="2E2B22C4" w14:textId="77777777" w:rsidR="000E48AB" w:rsidRPr="00D15454" w:rsidRDefault="000E48AB" w:rsidP="00BD3CF3">
      <w:pPr>
        <w:tabs>
          <w:tab w:val="left" w:pos="1134"/>
        </w:tabs>
        <w:spacing w:after="120"/>
        <w:contextualSpacing/>
        <w:jc w:val="both"/>
        <w:rPr>
          <w:rFonts w:ascii="Arial" w:hAnsi="Arial" w:cs="Arial"/>
          <w:sz w:val="20"/>
        </w:rPr>
      </w:pPr>
    </w:p>
    <w:p w14:paraId="47E17A51" w14:textId="77777777" w:rsidR="000E48AB" w:rsidRPr="00D15454" w:rsidRDefault="000E48AB" w:rsidP="00BD3CF3">
      <w:pPr>
        <w:tabs>
          <w:tab w:val="left" w:pos="1134"/>
        </w:tabs>
        <w:spacing w:after="120"/>
        <w:contextualSpacing/>
        <w:jc w:val="both"/>
        <w:rPr>
          <w:rFonts w:ascii="Arial" w:hAnsi="Arial" w:cs="Arial"/>
          <w:sz w:val="20"/>
        </w:rPr>
      </w:pPr>
      <w:r w:rsidRPr="00D15454">
        <w:rPr>
          <w:rFonts w:ascii="Arial" w:hAnsi="Arial" w:cs="Arial"/>
          <w:sz w:val="20"/>
        </w:rPr>
        <w:t>La constatation de cette absence de prescription sera faite lorsque le préfet aura manifesté son intention</w:t>
      </w:r>
      <w:r w:rsidR="00D15454" w:rsidRPr="00D15454">
        <w:rPr>
          <w:rFonts w:ascii="Arial" w:hAnsi="Arial" w:cs="Arial"/>
          <w:sz w:val="20"/>
        </w:rPr>
        <w:t> :</w:t>
      </w:r>
      <w:r w:rsidRPr="00D15454">
        <w:rPr>
          <w:rFonts w:ascii="Arial" w:hAnsi="Arial" w:cs="Arial"/>
          <w:sz w:val="20"/>
        </w:rPr>
        <w:t xml:space="preserve"> </w:t>
      </w:r>
    </w:p>
    <w:p w14:paraId="301E4959" w14:textId="77777777" w:rsidR="000E48AB" w:rsidRPr="00D15454" w:rsidRDefault="000E48AB" w:rsidP="00BD3CF3">
      <w:pPr>
        <w:tabs>
          <w:tab w:val="left" w:pos="1134"/>
        </w:tabs>
        <w:spacing w:after="120"/>
        <w:contextualSpacing/>
        <w:jc w:val="both"/>
        <w:rPr>
          <w:rFonts w:ascii="Arial" w:hAnsi="Arial" w:cs="Arial"/>
          <w:sz w:val="20"/>
        </w:rPr>
      </w:pPr>
    </w:p>
    <w:p w14:paraId="14F09F98" w14:textId="77777777" w:rsidR="000E48AB" w:rsidRPr="00D15454" w:rsidRDefault="000E48AB" w:rsidP="00BD3CF3">
      <w:pPr>
        <w:numPr>
          <w:ilvl w:val="0"/>
          <w:numId w:val="17"/>
        </w:numPr>
        <w:tabs>
          <w:tab w:val="left" w:pos="1134"/>
        </w:tabs>
        <w:spacing w:after="120" w:line="240" w:lineRule="auto"/>
        <w:contextualSpacing/>
        <w:jc w:val="both"/>
        <w:rPr>
          <w:rFonts w:ascii="Arial" w:hAnsi="Arial" w:cs="Arial"/>
          <w:sz w:val="20"/>
        </w:rPr>
      </w:pPr>
      <w:r w:rsidRPr="00D15454">
        <w:rPr>
          <w:rFonts w:ascii="Arial" w:hAnsi="Arial" w:cs="Arial"/>
          <w:sz w:val="20"/>
        </w:rPr>
        <w:t>De ne pas prescrire de diagnostic ;</w:t>
      </w:r>
    </w:p>
    <w:p w14:paraId="6E274FE6" w14:textId="77777777" w:rsidR="000E48AB" w:rsidRPr="00D15454" w:rsidRDefault="000E48AB" w:rsidP="00BD3CF3">
      <w:pPr>
        <w:numPr>
          <w:ilvl w:val="0"/>
          <w:numId w:val="17"/>
        </w:numPr>
        <w:tabs>
          <w:tab w:val="left" w:pos="1134"/>
        </w:tabs>
        <w:spacing w:after="120" w:line="240" w:lineRule="auto"/>
        <w:contextualSpacing/>
        <w:jc w:val="both"/>
        <w:rPr>
          <w:rFonts w:ascii="Arial" w:hAnsi="Arial" w:cs="Arial"/>
          <w:sz w:val="20"/>
        </w:rPr>
      </w:pPr>
      <w:r w:rsidRPr="00D15454">
        <w:rPr>
          <w:rFonts w:ascii="Arial" w:hAnsi="Arial" w:cs="Arial"/>
          <w:sz w:val="20"/>
        </w:rPr>
        <w:t>De ne pas prescrire de fouilles préventives.</w:t>
      </w:r>
    </w:p>
    <w:p w14:paraId="753127E8" w14:textId="77777777" w:rsidR="000E48AB" w:rsidRPr="00D15454" w:rsidRDefault="000E48AB" w:rsidP="00BD3CF3">
      <w:pPr>
        <w:tabs>
          <w:tab w:val="left" w:pos="1134"/>
        </w:tabs>
        <w:spacing w:after="120"/>
        <w:ind w:left="708"/>
        <w:contextualSpacing/>
        <w:jc w:val="both"/>
        <w:rPr>
          <w:rFonts w:ascii="Arial" w:hAnsi="Arial" w:cs="Arial"/>
          <w:sz w:val="20"/>
        </w:rPr>
      </w:pPr>
      <w:r w:rsidRPr="00D15454">
        <w:rPr>
          <w:rFonts w:ascii="Arial" w:hAnsi="Arial" w:cs="Arial"/>
          <w:sz w:val="20"/>
        </w:rPr>
        <w:t xml:space="preserve"> </w:t>
      </w:r>
    </w:p>
    <w:p w14:paraId="79D4EB22" w14:textId="77777777" w:rsidR="000E48AB" w:rsidRPr="00D15454" w:rsidRDefault="000E48AB" w:rsidP="00BD3CF3">
      <w:pPr>
        <w:tabs>
          <w:tab w:val="left" w:pos="1134"/>
        </w:tabs>
        <w:spacing w:after="120"/>
        <w:contextualSpacing/>
        <w:jc w:val="both"/>
        <w:rPr>
          <w:rFonts w:ascii="Arial" w:hAnsi="Arial" w:cs="Arial"/>
          <w:sz w:val="20"/>
        </w:rPr>
      </w:pPr>
      <w:r w:rsidRPr="00D15454">
        <w:rPr>
          <w:rFonts w:ascii="Arial" w:hAnsi="Arial" w:cs="Arial"/>
          <w:sz w:val="20"/>
        </w:rPr>
        <w:t>Il est rappelé que le préfet peut renoncer à prescrire une fouille préventive soit expressément soit tacitement : il est réputé renoncer à prescrire un diagnostic dans un délai d’un mois suivant sa saisine (deux mois en cas d'étude d'impact). En matière de fouilles, ce délai est fixé à trois mois à compter de la réception du rapport de diagnostic (article 1 de la loi du 1</w:t>
      </w:r>
      <w:r w:rsidRPr="00D15454">
        <w:rPr>
          <w:rFonts w:ascii="Arial" w:hAnsi="Arial" w:cs="Arial"/>
          <w:sz w:val="20"/>
          <w:vertAlign w:val="superscript"/>
        </w:rPr>
        <w:t>er</w:t>
      </w:r>
      <w:r w:rsidRPr="00D15454">
        <w:rPr>
          <w:rFonts w:ascii="Arial" w:hAnsi="Arial" w:cs="Arial"/>
          <w:sz w:val="20"/>
        </w:rPr>
        <w:t xml:space="preserve"> août 2003</w:t>
      </w:r>
      <w:r w:rsidR="00D15454">
        <w:rPr>
          <w:rFonts w:ascii="Arial" w:hAnsi="Arial" w:cs="Arial"/>
          <w:sz w:val="20"/>
        </w:rPr>
        <w:t xml:space="preserve"> modifié par la loi pour la liberté de la création, l’architecture et le patrimoine</w:t>
      </w:r>
      <w:r w:rsidRPr="00D15454">
        <w:rPr>
          <w:rFonts w:ascii="Arial" w:hAnsi="Arial" w:cs="Arial"/>
          <w:sz w:val="20"/>
        </w:rPr>
        <w:t xml:space="preserve">) ; </w:t>
      </w:r>
    </w:p>
    <w:p w14:paraId="784D814B" w14:textId="77777777" w:rsidR="000E48AB" w:rsidRPr="00D15454" w:rsidRDefault="000E48AB" w:rsidP="00BD3CF3">
      <w:pPr>
        <w:tabs>
          <w:tab w:val="left" w:pos="1134"/>
        </w:tabs>
        <w:spacing w:after="120"/>
        <w:contextualSpacing/>
        <w:jc w:val="both"/>
        <w:rPr>
          <w:rFonts w:ascii="Arial" w:hAnsi="Arial" w:cs="Arial"/>
          <w:sz w:val="20"/>
        </w:rPr>
      </w:pPr>
    </w:p>
    <w:p w14:paraId="74A1E718" w14:textId="15B2D61C" w:rsidR="000E48AB" w:rsidRPr="00D15454" w:rsidRDefault="000E48AB" w:rsidP="00BD3CF3">
      <w:pPr>
        <w:tabs>
          <w:tab w:val="left" w:pos="1134"/>
        </w:tabs>
        <w:spacing w:after="120"/>
        <w:contextualSpacing/>
        <w:jc w:val="both"/>
        <w:rPr>
          <w:rFonts w:ascii="Arial" w:hAnsi="Arial" w:cs="Arial"/>
          <w:sz w:val="20"/>
        </w:rPr>
      </w:pPr>
      <w:r w:rsidRPr="00D15454">
        <w:rPr>
          <w:rFonts w:ascii="Arial" w:hAnsi="Arial" w:cs="Arial"/>
          <w:sz w:val="20"/>
        </w:rPr>
        <w:t xml:space="preserve">Lorsqu'une fouille préventive sera prescrite, l'aménageur informera le </w:t>
      </w:r>
      <w:r w:rsidR="00D15454">
        <w:rPr>
          <w:rFonts w:ascii="Arial" w:hAnsi="Arial" w:cs="Arial"/>
          <w:sz w:val="20"/>
        </w:rPr>
        <w:t xml:space="preserve">bénéficiaire </w:t>
      </w:r>
      <w:r w:rsidRPr="00D15454">
        <w:rPr>
          <w:rFonts w:ascii="Arial" w:hAnsi="Arial" w:cs="Arial"/>
          <w:sz w:val="20"/>
        </w:rPr>
        <w:t xml:space="preserve">de la faisabilité de son projet. En cas d'impossibilité de poursuivre le projet, la présente promesse sera caduque. </w:t>
      </w:r>
    </w:p>
    <w:p w14:paraId="022B8580" w14:textId="77777777" w:rsidR="000E48AB" w:rsidRPr="000E48AB" w:rsidRDefault="000E48AB" w:rsidP="00BD3CF3">
      <w:pPr>
        <w:tabs>
          <w:tab w:val="left" w:pos="1134"/>
        </w:tabs>
        <w:spacing w:after="120"/>
        <w:contextualSpacing/>
        <w:jc w:val="both"/>
        <w:rPr>
          <w:rFonts w:ascii="Arial" w:hAnsi="Arial" w:cs="Arial"/>
          <w:sz w:val="20"/>
        </w:rPr>
      </w:pPr>
    </w:p>
    <w:p w14:paraId="67E3A080" w14:textId="77777777" w:rsidR="00777196" w:rsidRPr="000E48AB" w:rsidRDefault="00777196" w:rsidP="00BD3CF3">
      <w:pPr>
        <w:spacing w:after="120"/>
        <w:contextualSpacing/>
        <w:jc w:val="both"/>
        <w:rPr>
          <w:rFonts w:ascii="Arial" w:hAnsi="Arial" w:cs="Arial"/>
          <w:b/>
          <w:sz w:val="20"/>
        </w:rPr>
      </w:pPr>
    </w:p>
    <w:p w14:paraId="3F3F0CE1" w14:textId="346B03F6"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t xml:space="preserve">ARTICLE </w:t>
      </w:r>
      <w:r w:rsidR="00F50691">
        <w:rPr>
          <w:rFonts w:ascii="Arial" w:hAnsi="Arial" w:cs="Arial"/>
          <w:b/>
          <w:color w:val="00B0F0"/>
          <w:sz w:val="20"/>
        </w:rPr>
        <w:t>9</w:t>
      </w:r>
      <w:r w:rsidRPr="002E4BCA">
        <w:rPr>
          <w:rFonts w:ascii="Arial" w:hAnsi="Arial" w:cs="Arial"/>
          <w:b/>
          <w:color w:val="00B0F0"/>
          <w:sz w:val="20"/>
        </w:rPr>
        <w:t xml:space="preserve"> : DELAI DE MISE A DISPOSITION DU TERRAIN POUR CONSTRUIRE</w:t>
      </w:r>
    </w:p>
    <w:p w14:paraId="70DDDA78" w14:textId="77777777" w:rsidR="000E48AB" w:rsidRPr="000E48AB" w:rsidRDefault="000E48AB" w:rsidP="00BD3CF3">
      <w:pPr>
        <w:spacing w:after="120"/>
        <w:contextualSpacing/>
        <w:jc w:val="both"/>
        <w:rPr>
          <w:rFonts w:ascii="Arial" w:hAnsi="Arial" w:cs="Arial"/>
          <w:sz w:val="20"/>
        </w:rPr>
      </w:pPr>
    </w:p>
    <w:p w14:paraId="0A13196B" w14:textId="77777777" w:rsidR="000E48AB" w:rsidRPr="000E48AB" w:rsidRDefault="000E48AB" w:rsidP="00BD3CF3">
      <w:pPr>
        <w:spacing w:after="120"/>
        <w:contextualSpacing/>
        <w:jc w:val="both"/>
        <w:rPr>
          <w:rFonts w:ascii="Arial" w:hAnsi="Arial" w:cs="Arial"/>
          <w:sz w:val="20"/>
        </w:rPr>
      </w:pPr>
    </w:p>
    <w:p w14:paraId="64197BA7" w14:textId="72A32B83"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333E8D">
        <w:rPr>
          <w:rFonts w:ascii="Arial" w:hAnsi="Arial" w:cs="Arial"/>
          <w:sz w:val="20"/>
        </w:rPr>
        <w:t>BENEFICIAIRE</w:t>
      </w:r>
      <w:r w:rsidR="00333E8D" w:rsidRPr="000E48AB">
        <w:rPr>
          <w:rFonts w:ascii="Arial" w:hAnsi="Arial" w:cs="Arial"/>
          <w:sz w:val="20"/>
        </w:rPr>
        <w:t xml:space="preserve"> </w:t>
      </w:r>
      <w:r w:rsidRPr="000E48AB">
        <w:rPr>
          <w:rFonts w:ascii="Arial" w:hAnsi="Arial" w:cs="Arial"/>
          <w:sz w:val="20"/>
        </w:rPr>
        <w:t xml:space="preserve">est informé que le délai de livraison est fonction de la date d’achèvement des travaux telle que fixée par le permis d’aménager en lotissement et les autorisations de vente par anticipation régies par l’article R </w:t>
      </w:r>
      <w:r w:rsidR="00777196">
        <w:rPr>
          <w:rFonts w:ascii="Arial" w:hAnsi="Arial" w:cs="Arial"/>
          <w:sz w:val="20"/>
        </w:rPr>
        <w:t xml:space="preserve">442-13 du code de l’urbanisme. </w:t>
      </w:r>
    </w:p>
    <w:p w14:paraId="40A9B353" w14:textId="0C8D633E" w:rsidR="000E48AB" w:rsidRPr="000E48AB" w:rsidRDefault="000E48AB" w:rsidP="00BD3CF3">
      <w:pPr>
        <w:pStyle w:val="Corpsdetexte"/>
        <w:spacing w:after="120"/>
        <w:contextualSpacing/>
        <w:rPr>
          <w:rFonts w:ascii="Arial" w:eastAsia="Times" w:hAnsi="Arial" w:cs="Arial"/>
          <w:sz w:val="20"/>
        </w:rPr>
      </w:pPr>
      <w:r w:rsidRPr="000E48AB">
        <w:rPr>
          <w:rFonts w:ascii="Arial" w:eastAsia="Times" w:hAnsi="Arial" w:cs="Arial"/>
          <w:sz w:val="20"/>
        </w:rPr>
        <w:t xml:space="preserve">La date indicative de mise à disposition du terrain pour construire est prévue pour le : </w:t>
      </w:r>
      <w:r w:rsidR="00777196">
        <w:rPr>
          <w:rFonts w:ascii="Arial" w:hAnsi="Arial" w:cs="Arial"/>
          <w:sz w:val="20"/>
        </w:rPr>
        <w:t>………………………………………………………………………………………………………………………</w:t>
      </w:r>
      <w:r w:rsidRPr="000E48AB">
        <w:rPr>
          <w:rFonts w:ascii="Arial" w:eastAsia="Times" w:hAnsi="Arial" w:cs="Arial"/>
          <w:sz w:val="20"/>
        </w:rPr>
        <w:t>.</w:t>
      </w:r>
    </w:p>
    <w:p w14:paraId="49514215" w14:textId="77777777" w:rsidR="000E48AB" w:rsidRPr="000E48AB" w:rsidRDefault="000E48AB" w:rsidP="00BD3CF3">
      <w:pPr>
        <w:pStyle w:val="Corpsdetexte"/>
        <w:spacing w:after="120"/>
        <w:contextualSpacing/>
        <w:rPr>
          <w:rFonts w:ascii="Arial" w:eastAsia="Times" w:hAnsi="Arial" w:cs="Arial"/>
          <w:sz w:val="20"/>
        </w:rPr>
      </w:pPr>
    </w:p>
    <w:p w14:paraId="4D60EBAE" w14:textId="49239B35" w:rsidR="000E48AB" w:rsidRPr="000E48AB" w:rsidRDefault="000E48AB" w:rsidP="00BD3CF3">
      <w:pPr>
        <w:pStyle w:val="Corpsdetexte"/>
        <w:spacing w:after="120"/>
        <w:contextualSpacing/>
        <w:rPr>
          <w:rFonts w:ascii="Arial" w:eastAsia="Times" w:hAnsi="Arial" w:cs="Arial"/>
          <w:sz w:val="20"/>
        </w:rPr>
      </w:pPr>
      <w:r w:rsidRPr="000E48AB">
        <w:rPr>
          <w:rFonts w:ascii="Arial" w:eastAsia="Times" w:hAnsi="Arial" w:cs="Arial"/>
          <w:sz w:val="20"/>
        </w:rPr>
        <w:t>En cas de force majeure, et plus généralement, en raison d’une cause légitime de suspension du délai de livraison (intempéries, retards imputables aux services concessionnaires, grèves,</w:t>
      </w:r>
      <w:r w:rsidR="00E36442">
        <w:rPr>
          <w:rFonts w:ascii="Arial" w:eastAsia="Times" w:hAnsi="Arial" w:cs="Arial"/>
          <w:sz w:val="20"/>
        </w:rPr>
        <w:t xml:space="preserve"> etc.</w:t>
      </w:r>
      <w:r w:rsidRPr="000E48AB">
        <w:rPr>
          <w:rFonts w:ascii="Arial" w:eastAsia="Times" w:hAnsi="Arial" w:cs="Arial"/>
          <w:sz w:val="20"/>
        </w:rPr>
        <w:t xml:space="preserve">), les travaux et la date de livraison pourront être retardés. </w:t>
      </w:r>
    </w:p>
    <w:p w14:paraId="1A3E5A10" w14:textId="72B210EC"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date définitive fera l’objet d’une notification de la part du </w:t>
      </w:r>
      <w:r w:rsidR="00E36442">
        <w:rPr>
          <w:rFonts w:ascii="Arial" w:hAnsi="Arial" w:cs="Arial"/>
          <w:sz w:val="20"/>
        </w:rPr>
        <w:t>PROMETTANT</w:t>
      </w:r>
      <w:r w:rsidR="00E36442" w:rsidRPr="000E48AB">
        <w:rPr>
          <w:rFonts w:ascii="Arial" w:hAnsi="Arial" w:cs="Arial"/>
          <w:sz w:val="20"/>
        </w:rPr>
        <w:t xml:space="preserve"> </w:t>
      </w:r>
      <w:r w:rsidRPr="000E48AB">
        <w:rPr>
          <w:rFonts w:ascii="Arial" w:hAnsi="Arial" w:cs="Arial"/>
          <w:sz w:val="20"/>
        </w:rPr>
        <w:t xml:space="preserve">au </w:t>
      </w:r>
      <w:r w:rsidR="00E36442">
        <w:rPr>
          <w:rFonts w:ascii="Arial" w:hAnsi="Arial" w:cs="Arial"/>
          <w:sz w:val="20"/>
        </w:rPr>
        <w:t>BENEFICIAIRE</w:t>
      </w:r>
      <w:r w:rsidRPr="000E48AB">
        <w:rPr>
          <w:rFonts w:ascii="Arial" w:hAnsi="Arial" w:cs="Arial"/>
          <w:sz w:val="20"/>
        </w:rPr>
        <w:t>.</w:t>
      </w:r>
    </w:p>
    <w:p w14:paraId="6511E835" w14:textId="77777777" w:rsidR="000E48AB" w:rsidRPr="00E36442" w:rsidRDefault="000E48AB" w:rsidP="00BD3CF3">
      <w:pPr>
        <w:spacing w:after="120"/>
        <w:contextualSpacing/>
        <w:jc w:val="both"/>
        <w:rPr>
          <w:rFonts w:ascii="Arial" w:hAnsi="Arial" w:cs="Arial"/>
          <w:i/>
          <w:sz w:val="20"/>
          <w:u w:val="single"/>
        </w:rPr>
      </w:pPr>
    </w:p>
    <w:p w14:paraId="3566F264" w14:textId="76D2EA9D" w:rsidR="000E48AB" w:rsidRPr="000E48AB" w:rsidRDefault="000E48AB" w:rsidP="00BD3CF3">
      <w:pPr>
        <w:spacing w:after="120"/>
        <w:contextualSpacing/>
        <w:jc w:val="both"/>
        <w:rPr>
          <w:rFonts w:ascii="Arial" w:hAnsi="Arial" w:cs="Arial"/>
          <w:i/>
          <w:sz w:val="20"/>
        </w:rPr>
      </w:pPr>
      <w:r w:rsidRPr="00E36442">
        <w:rPr>
          <w:rFonts w:ascii="Arial" w:hAnsi="Arial" w:cs="Arial"/>
          <w:b/>
          <w:i/>
          <w:sz w:val="20"/>
        </w:rPr>
        <w:t>Commentaire :</w:t>
      </w:r>
      <w:r w:rsidR="007D2D76" w:rsidRPr="00E36442">
        <w:rPr>
          <w:rFonts w:ascii="Arial" w:hAnsi="Arial" w:cs="Arial"/>
          <w:b/>
          <w:i/>
          <w:sz w:val="20"/>
        </w:rPr>
        <w:t xml:space="preserve"> </w:t>
      </w:r>
      <w:r w:rsidRPr="00712559">
        <w:rPr>
          <w:rFonts w:ascii="Arial" w:eastAsia="Times" w:hAnsi="Arial" w:cs="Arial"/>
          <w:i/>
          <w:sz w:val="20"/>
        </w:rPr>
        <w:t xml:space="preserve">La livraison d’un immeuble s’opère lorsque le vendeur remet à l’acheteur les titres de propriété (art. 1605 du code civil). </w:t>
      </w:r>
      <w:r w:rsidRPr="00E36442">
        <w:rPr>
          <w:rFonts w:ascii="Arial" w:hAnsi="Arial" w:cs="Arial"/>
          <w:i/>
          <w:sz w:val="20"/>
        </w:rPr>
        <w:t>De plus, la Cour de Cassation juge que l’obligation de délivrance du lotisseur ne se limite pas à la simple remise des titres de propriété et du plan de lotissement, mais implique l’obligation de fixer nettement sur le terrain les limites des lots vendus (bornage). Cela dit, l</w:t>
      </w:r>
      <w:r w:rsidR="000E62F0">
        <w:rPr>
          <w:rFonts w:ascii="Arial" w:hAnsi="Arial" w:cs="Arial"/>
          <w:i/>
          <w:sz w:val="20"/>
        </w:rPr>
        <w:t>e bénéficiaire</w:t>
      </w:r>
      <w:r w:rsidRPr="00E36442">
        <w:rPr>
          <w:rFonts w:ascii="Arial" w:hAnsi="Arial" w:cs="Arial"/>
          <w:i/>
          <w:sz w:val="20"/>
        </w:rPr>
        <w:t xml:space="preserve"> a besoin d’être informé de la date à partir de laquelle il pourra disposer du terrain pour engager ses travaux de construction. C’est la raison pour laquelle la présente</w:t>
      </w:r>
      <w:r w:rsidRPr="000E48AB">
        <w:rPr>
          <w:rFonts w:ascii="Arial" w:hAnsi="Arial" w:cs="Arial"/>
          <w:i/>
          <w:sz w:val="20"/>
        </w:rPr>
        <w:t xml:space="preserve"> promesse le précise. </w:t>
      </w:r>
    </w:p>
    <w:p w14:paraId="496DA86A" w14:textId="77777777" w:rsidR="000E48AB" w:rsidRPr="000E48AB" w:rsidRDefault="000E48AB" w:rsidP="00BD3CF3">
      <w:pPr>
        <w:spacing w:after="120"/>
        <w:contextualSpacing/>
        <w:jc w:val="both"/>
        <w:rPr>
          <w:rFonts w:ascii="Arial" w:hAnsi="Arial" w:cs="Arial"/>
          <w:sz w:val="20"/>
        </w:rPr>
      </w:pPr>
    </w:p>
    <w:p w14:paraId="0EE2CC4B" w14:textId="77777777" w:rsidR="000E48AB" w:rsidRPr="000E48AB" w:rsidRDefault="000E48AB" w:rsidP="00BD3CF3">
      <w:pPr>
        <w:spacing w:after="120"/>
        <w:contextualSpacing/>
        <w:jc w:val="both"/>
        <w:rPr>
          <w:rFonts w:ascii="Arial" w:hAnsi="Arial" w:cs="Arial"/>
          <w:sz w:val="20"/>
        </w:rPr>
      </w:pPr>
    </w:p>
    <w:p w14:paraId="2DC40E4C" w14:textId="2B387BC4" w:rsidR="000E48AB" w:rsidRPr="000E48AB" w:rsidRDefault="000E48AB" w:rsidP="00BD3CF3">
      <w:pPr>
        <w:spacing w:after="120"/>
        <w:contextualSpacing/>
        <w:jc w:val="both"/>
        <w:rPr>
          <w:rFonts w:ascii="Arial" w:hAnsi="Arial" w:cs="Arial"/>
          <w:b/>
          <w:sz w:val="20"/>
        </w:rPr>
      </w:pPr>
      <w:r w:rsidRPr="002E4BCA">
        <w:rPr>
          <w:rFonts w:ascii="Arial" w:hAnsi="Arial" w:cs="Arial"/>
          <w:b/>
          <w:color w:val="00B0F0"/>
          <w:sz w:val="20"/>
        </w:rPr>
        <w:t xml:space="preserve">ARTICLE </w:t>
      </w:r>
      <w:r w:rsidR="00F50691">
        <w:rPr>
          <w:rFonts w:ascii="Arial" w:hAnsi="Arial" w:cs="Arial"/>
          <w:b/>
          <w:color w:val="00B0F0"/>
          <w:sz w:val="20"/>
        </w:rPr>
        <w:t>10</w:t>
      </w:r>
      <w:r w:rsidRPr="002E4BCA">
        <w:rPr>
          <w:rFonts w:ascii="Arial" w:hAnsi="Arial" w:cs="Arial"/>
          <w:b/>
          <w:color w:val="00B0F0"/>
          <w:sz w:val="20"/>
        </w:rPr>
        <w:t xml:space="preserve"> : CONDITIONS SUSPENSIVES</w:t>
      </w:r>
    </w:p>
    <w:p w14:paraId="55654429" w14:textId="77777777" w:rsidR="000E48AB" w:rsidRPr="000E48AB" w:rsidRDefault="000E48AB" w:rsidP="00BD3CF3">
      <w:pPr>
        <w:spacing w:after="120"/>
        <w:contextualSpacing/>
        <w:jc w:val="both"/>
        <w:rPr>
          <w:rFonts w:ascii="Arial" w:hAnsi="Arial" w:cs="Arial"/>
          <w:sz w:val="20"/>
        </w:rPr>
      </w:pPr>
    </w:p>
    <w:p w14:paraId="28F4CED5" w14:textId="626EB88C" w:rsidR="000E48AB" w:rsidRDefault="000E48AB" w:rsidP="00BD3CF3">
      <w:pPr>
        <w:spacing w:after="120"/>
        <w:contextualSpacing/>
        <w:jc w:val="both"/>
        <w:rPr>
          <w:rFonts w:ascii="Arial" w:hAnsi="Arial" w:cs="Arial"/>
          <w:b/>
          <w:sz w:val="20"/>
        </w:rPr>
      </w:pPr>
      <w:r w:rsidRPr="000E48AB">
        <w:rPr>
          <w:rFonts w:ascii="Arial" w:hAnsi="Arial" w:cs="Arial"/>
          <w:b/>
          <w:sz w:val="20"/>
        </w:rPr>
        <w:t>1. Propriété de terrain</w:t>
      </w:r>
    </w:p>
    <w:p w14:paraId="4CAAC739" w14:textId="77777777" w:rsidR="00E36442" w:rsidRPr="000E48AB" w:rsidRDefault="00E36442" w:rsidP="00BD3CF3">
      <w:pPr>
        <w:spacing w:after="120"/>
        <w:contextualSpacing/>
        <w:jc w:val="both"/>
        <w:rPr>
          <w:rFonts w:ascii="Arial" w:hAnsi="Arial" w:cs="Arial"/>
          <w:b/>
          <w:sz w:val="20"/>
        </w:rPr>
      </w:pPr>
    </w:p>
    <w:p w14:paraId="52AF9778" w14:textId="0637B005"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vente ne pourra se réaliser qu’à la condition que le </w:t>
      </w:r>
      <w:r w:rsidR="00E36442">
        <w:rPr>
          <w:rFonts w:ascii="Arial" w:hAnsi="Arial" w:cs="Arial"/>
          <w:sz w:val="20"/>
        </w:rPr>
        <w:t>PROMETTANT</w:t>
      </w:r>
      <w:r w:rsidR="00E36442" w:rsidRPr="000E48AB">
        <w:rPr>
          <w:rFonts w:ascii="Arial" w:hAnsi="Arial" w:cs="Arial"/>
          <w:sz w:val="20"/>
        </w:rPr>
        <w:t xml:space="preserve"> </w:t>
      </w:r>
      <w:r w:rsidRPr="000E48AB">
        <w:rPr>
          <w:rFonts w:ascii="Arial" w:hAnsi="Arial" w:cs="Arial"/>
          <w:sz w:val="20"/>
        </w:rPr>
        <w:t xml:space="preserve">soit propriétaire du </w:t>
      </w:r>
      <w:r w:rsidR="00E36442">
        <w:rPr>
          <w:rFonts w:ascii="Arial" w:hAnsi="Arial" w:cs="Arial"/>
          <w:sz w:val="20"/>
        </w:rPr>
        <w:t>BIEN</w:t>
      </w:r>
      <w:r w:rsidR="00E36442" w:rsidRPr="000E48AB">
        <w:rPr>
          <w:rFonts w:ascii="Arial" w:hAnsi="Arial" w:cs="Arial"/>
          <w:sz w:val="20"/>
        </w:rPr>
        <w:t xml:space="preserve"> </w:t>
      </w:r>
      <w:r w:rsidRPr="000E48AB">
        <w:rPr>
          <w:rFonts w:ascii="Arial" w:hAnsi="Arial" w:cs="Arial"/>
          <w:sz w:val="20"/>
        </w:rPr>
        <w:t>objet de la présente promesse.</w:t>
      </w:r>
    </w:p>
    <w:p w14:paraId="3552CB7C" w14:textId="77777777" w:rsidR="000E48AB" w:rsidRPr="000E48AB" w:rsidRDefault="000E48AB" w:rsidP="00BD3CF3">
      <w:pPr>
        <w:spacing w:after="120"/>
        <w:contextualSpacing/>
        <w:jc w:val="both"/>
        <w:rPr>
          <w:rFonts w:ascii="Arial" w:hAnsi="Arial" w:cs="Arial"/>
          <w:sz w:val="20"/>
        </w:rPr>
      </w:pPr>
    </w:p>
    <w:p w14:paraId="4455154F"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Commentaire : Cette clause n’a pas lieu d’être dans l’hypothèse où le promettant a déjà acquis le terrain, objet de la demande de permis d’aménager.</w:t>
      </w:r>
    </w:p>
    <w:p w14:paraId="418CDD65" w14:textId="2439BC31" w:rsidR="00E36442" w:rsidRPr="000E48AB" w:rsidRDefault="00E36442" w:rsidP="00BD3CF3">
      <w:pPr>
        <w:spacing w:after="120"/>
        <w:contextualSpacing/>
        <w:jc w:val="both"/>
        <w:rPr>
          <w:rFonts w:ascii="Arial" w:hAnsi="Arial" w:cs="Arial"/>
          <w:b/>
          <w:sz w:val="20"/>
        </w:rPr>
      </w:pPr>
    </w:p>
    <w:p w14:paraId="40BB7EF8" w14:textId="77777777" w:rsidR="000E48AB" w:rsidRPr="000E48AB" w:rsidRDefault="000E48AB" w:rsidP="00BD3CF3">
      <w:pPr>
        <w:spacing w:after="120"/>
        <w:contextualSpacing/>
        <w:jc w:val="both"/>
        <w:rPr>
          <w:rFonts w:ascii="Arial" w:hAnsi="Arial" w:cs="Arial"/>
          <w:b/>
          <w:sz w:val="20"/>
        </w:rPr>
      </w:pPr>
      <w:r w:rsidRPr="000E48AB">
        <w:rPr>
          <w:rFonts w:ascii="Arial" w:hAnsi="Arial" w:cs="Arial"/>
          <w:b/>
          <w:sz w:val="20"/>
        </w:rPr>
        <w:lastRenderedPageBreak/>
        <w:t xml:space="preserve">2. Cessibilité administrative des lots </w:t>
      </w:r>
    </w:p>
    <w:p w14:paraId="7402B686" w14:textId="77777777" w:rsidR="000E48AB" w:rsidRPr="000E48AB" w:rsidRDefault="000E48AB" w:rsidP="00BD3CF3">
      <w:pPr>
        <w:spacing w:after="120"/>
        <w:contextualSpacing/>
        <w:jc w:val="both"/>
        <w:rPr>
          <w:rFonts w:ascii="Arial" w:hAnsi="Arial" w:cs="Arial"/>
          <w:sz w:val="20"/>
        </w:rPr>
      </w:pPr>
    </w:p>
    <w:p w14:paraId="272128FE" w14:textId="5D6431E2" w:rsidR="000E48AB" w:rsidRDefault="000E48AB" w:rsidP="00BD3CF3">
      <w:pPr>
        <w:spacing w:after="120"/>
        <w:contextualSpacing/>
        <w:jc w:val="both"/>
        <w:rPr>
          <w:rFonts w:ascii="Arial" w:hAnsi="Arial" w:cs="Arial"/>
          <w:sz w:val="20"/>
        </w:rPr>
      </w:pPr>
      <w:r w:rsidRPr="000E48AB">
        <w:rPr>
          <w:rFonts w:ascii="Arial" w:hAnsi="Arial" w:cs="Arial"/>
          <w:sz w:val="20"/>
        </w:rPr>
        <w:t xml:space="preserve">La présente promesse de vente est soumise à la condition suspensive que le </w:t>
      </w:r>
      <w:r w:rsidR="00E36442">
        <w:rPr>
          <w:rFonts w:ascii="Arial" w:hAnsi="Arial" w:cs="Arial"/>
          <w:sz w:val="20"/>
        </w:rPr>
        <w:t>PROMETTANT</w:t>
      </w:r>
      <w:r w:rsidR="00E36442" w:rsidRPr="000E48AB">
        <w:rPr>
          <w:rFonts w:ascii="Arial" w:hAnsi="Arial" w:cs="Arial"/>
          <w:sz w:val="20"/>
        </w:rPr>
        <w:t xml:space="preserve"> </w:t>
      </w:r>
      <w:r w:rsidRPr="000E48AB">
        <w:rPr>
          <w:rFonts w:ascii="Arial" w:hAnsi="Arial" w:cs="Arial"/>
          <w:sz w:val="20"/>
        </w:rPr>
        <w:t>ait :</w:t>
      </w:r>
    </w:p>
    <w:p w14:paraId="37230B47" w14:textId="607EA86F" w:rsidR="00E36442" w:rsidRDefault="00E36442" w:rsidP="00BD3CF3">
      <w:pPr>
        <w:spacing w:after="120"/>
        <w:contextualSpacing/>
        <w:jc w:val="both"/>
        <w:rPr>
          <w:rFonts w:ascii="Arial" w:hAnsi="Arial" w:cs="Arial"/>
          <w:sz w:val="20"/>
        </w:rPr>
      </w:pPr>
    </w:p>
    <w:p w14:paraId="761088E1" w14:textId="1330E769" w:rsidR="00E36442" w:rsidRPr="00712559" w:rsidRDefault="00E36442" w:rsidP="00BD3CF3">
      <w:pPr>
        <w:spacing w:after="120"/>
        <w:contextualSpacing/>
        <w:jc w:val="both"/>
        <w:rPr>
          <w:rFonts w:ascii="Arial" w:hAnsi="Arial" w:cs="Arial"/>
          <w:b/>
          <w:i/>
          <w:sz w:val="20"/>
        </w:rPr>
      </w:pPr>
      <w:r w:rsidRPr="00712559">
        <w:rPr>
          <w:rFonts w:ascii="Arial" w:hAnsi="Arial" w:cs="Arial"/>
          <w:b/>
          <w:i/>
          <w:sz w:val="20"/>
        </w:rPr>
        <w:t xml:space="preserve">CHOISIR selon les cas : </w:t>
      </w:r>
    </w:p>
    <w:p w14:paraId="3E2E6AEB" w14:textId="77777777" w:rsidR="000E48AB" w:rsidRPr="000E48AB" w:rsidRDefault="000E48AB" w:rsidP="00BD3CF3">
      <w:pPr>
        <w:spacing w:after="120"/>
        <w:contextualSpacing/>
        <w:jc w:val="both"/>
        <w:rPr>
          <w:rFonts w:ascii="Arial" w:hAnsi="Arial" w:cs="Arial"/>
          <w:sz w:val="20"/>
        </w:rPr>
      </w:pPr>
    </w:p>
    <w:p w14:paraId="15C8A0A0"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7D2D76">
        <w:rPr>
          <w:rFonts w:ascii="Arial" w:hAnsi="Arial" w:cs="Arial"/>
          <w:b/>
          <w:color w:val="00B0F0"/>
          <w:sz w:val="20"/>
        </w:rPr>
        <w:t>Alternative 1</w:t>
      </w:r>
      <w:r w:rsidRPr="000E48AB">
        <w:rPr>
          <w:rFonts w:ascii="Arial" w:hAnsi="Arial" w:cs="Arial"/>
          <w:sz w:val="20"/>
        </w:rPr>
        <w:t xml:space="preserve"> : déclaré, sous sa responsabilité, l’achèvement de l’ensemble des travaux prescrit par le permis d’aménager en lotissement (R 442-18 a) et R 462-1 du code de l’urbanisme).</w:t>
      </w:r>
    </w:p>
    <w:p w14:paraId="4CC6D924" w14:textId="77777777" w:rsidR="000E48AB" w:rsidRPr="000E48AB" w:rsidRDefault="000E48AB" w:rsidP="00BD3CF3">
      <w:pPr>
        <w:spacing w:after="120"/>
        <w:contextualSpacing/>
        <w:jc w:val="both"/>
        <w:rPr>
          <w:rFonts w:ascii="Arial" w:hAnsi="Arial" w:cs="Arial"/>
          <w:sz w:val="20"/>
        </w:rPr>
      </w:pPr>
    </w:p>
    <w:p w14:paraId="03850AB4"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7D2D76">
        <w:rPr>
          <w:rFonts w:ascii="Arial" w:hAnsi="Arial" w:cs="Arial"/>
          <w:b/>
          <w:color w:val="00B0F0"/>
          <w:sz w:val="20"/>
        </w:rPr>
        <w:t>Alternative 2</w:t>
      </w:r>
      <w:r w:rsidRPr="007D2D76">
        <w:rPr>
          <w:rFonts w:ascii="Arial" w:hAnsi="Arial" w:cs="Arial"/>
          <w:color w:val="00B0F0"/>
          <w:sz w:val="20"/>
        </w:rPr>
        <w:t xml:space="preserve"> </w:t>
      </w:r>
      <w:r w:rsidRPr="000E48AB">
        <w:rPr>
          <w:rFonts w:ascii="Arial" w:hAnsi="Arial" w:cs="Arial"/>
          <w:sz w:val="20"/>
        </w:rPr>
        <w:t>: obtenu l’autorisation de vente avant réalisation des travaux des travaux de finition (art. R 442-13 a) et R 462-2 b du code de l’urbanisme.).</w:t>
      </w:r>
    </w:p>
    <w:p w14:paraId="21F85FF4" w14:textId="77777777" w:rsidR="000E48AB" w:rsidRPr="000E48AB" w:rsidRDefault="000E48AB" w:rsidP="00BD3CF3">
      <w:pPr>
        <w:spacing w:after="120"/>
        <w:contextualSpacing/>
        <w:jc w:val="both"/>
        <w:rPr>
          <w:rFonts w:ascii="Arial" w:hAnsi="Arial" w:cs="Arial"/>
          <w:sz w:val="20"/>
        </w:rPr>
      </w:pPr>
    </w:p>
    <w:p w14:paraId="5085CED5" w14:textId="77777777" w:rsidR="000E48AB" w:rsidRPr="000E48AB" w:rsidRDefault="000E48AB" w:rsidP="00BD3CF3">
      <w:pPr>
        <w:spacing w:after="120"/>
        <w:contextualSpacing/>
        <w:jc w:val="both"/>
        <w:rPr>
          <w:rFonts w:ascii="Arial" w:hAnsi="Arial" w:cs="Arial"/>
          <w:sz w:val="20"/>
        </w:rPr>
      </w:pPr>
      <w:r w:rsidRPr="000E48AB">
        <w:rPr>
          <w:rFonts w:ascii="Arial" w:hAnsi="Arial" w:cs="Arial"/>
          <w:b/>
          <w:sz w:val="20"/>
        </w:rPr>
        <w:t xml:space="preserve">• </w:t>
      </w:r>
      <w:r w:rsidRPr="007D2D76">
        <w:rPr>
          <w:rFonts w:ascii="Arial" w:hAnsi="Arial" w:cs="Arial"/>
          <w:b/>
          <w:color w:val="00B0F0"/>
          <w:sz w:val="20"/>
        </w:rPr>
        <w:t>Alternative 3</w:t>
      </w:r>
      <w:r w:rsidRPr="007D2D76">
        <w:rPr>
          <w:rFonts w:ascii="Arial" w:hAnsi="Arial" w:cs="Arial"/>
          <w:color w:val="00B0F0"/>
          <w:sz w:val="20"/>
        </w:rPr>
        <w:t xml:space="preserve"> </w:t>
      </w:r>
      <w:r w:rsidRPr="000E48AB">
        <w:rPr>
          <w:rFonts w:ascii="Arial" w:hAnsi="Arial" w:cs="Arial"/>
          <w:sz w:val="20"/>
        </w:rPr>
        <w:t xml:space="preserve">: obtenu l’autorisation de vente avant réalisation de tous travaux. </w:t>
      </w:r>
    </w:p>
    <w:p w14:paraId="385CAE40" w14:textId="58CAA5FB" w:rsidR="000E48AB" w:rsidRDefault="000E48AB" w:rsidP="00BD3CF3">
      <w:pPr>
        <w:spacing w:after="120"/>
        <w:contextualSpacing/>
        <w:jc w:val="both"/>
        <w:rPr>
          <w:rFonts w:ascii="Arial" w:hAnsi="Arial" w:cs="Arial"/>
          <w:i/>
          <w:sz w:val="20"/>
          <w:u w:val="single"/>
        </w:rPr>
      </w:pPr>
    </w:p>
    <w:p w14:paraId="714E6480" w14:textId="77777777" w:rsidR="00E36442" w:rsidRPr="000E48AB" w:rsidRDefault="00E36442" w:rsidP="00BD3CF3">
      <w:pPr>
        <w:spacing w:after="120"/>
        <w:contextualSpacing/>
        <w:jc w:val="both"/>
        <w:rPr>
          <w:rFonts w:ascii="Arial" w:hAnsi="Arial" w:cs="Arial"/>
          <w:i/>
          <w:sz w:val="20"/>
          <w:u w:val="single"/>
        </w:rPr>
      </w:pPr>
    </w:p>
    <w:p w14:paraId="6252048D" w14:textId="77777777" w:rsidR="00E04460" w:rsidRDefault="000E48AB" w:rsidP="00BD3CF3">
      <w:pPr>
        <w:spacing w:after="120"/>
        <w:contextualSpacing/>
        <w:jc w:val="both"/>
        <w:rPr>
          <w:rFonts w:ascii="Arial" w:hAnsi="Arial" w:cs="Arial"/>
          <w:i/>
          <w:sz w:val="20"/>
        </w:rPr>
      </w:pPr>
      <w:r w:rsidRPr="00E06267">
        <w:rPr>
          <w:rFonts w:ascii="Arial" w:hAnsi="Arial" w:cs="Arial"/>
          <w:b/>
          <w:sz w:val="20"/>
        </w:rPr>
        <w:t>Commentaire :</w:t>
      </w:r>
      <w:r w:rsidR="00E06267" w:rsidRPr="00E06267">
        <w:rPr>
          <w:rFonts w:ascii="Arial" w:hAnsi="Arial" w:cs="Arial"/>
          <w:b/>
          <w:sz w:val="20"/>
        </w:rPr>
        <w:t xml:space="preserve"> </w:t>
      </w:r>
      <w:r w:rsidRPr="000E48AB">
        <w:rPr>
          <w:rFonts w:ascii="Arial" w:hAnsi="Arial" w:cs="Arial"/>
          <w:i/>
          <w:sz w:val="20"/>
        </w:rPr>
        <w:t>Le permis d’aménager en lotissement ne permet pas, seul, de procéder à la vente des lots.</w:t>
      </w:r>
      <w:r w:rsidR="00E04460">
        <w:rPr>
          <w:rFonts w:ascii="Arial" w:hAnsi="Arial" w:cs="Arial"/>
          <w:i/>
          <w:sz w:val="20"/>
        </w:rPr>
        <w:t xml:space="preserve"> </w:t>
      </w:r>
      <w:r w:rsidRPr="000E48AB">
        <w:rPr>
          <w:rFonts w:ascii="Arial" w:hAnsi="Arial" w:cs="Arial"/>
          <w:i/>
          <w:sz w:val="20"/>
        </w:rPr>
        <w:t>Celle-ci interviendra dans les conditions suivantes :</w:t>
      </w:r>
    </w:p>
    <w:p w14:paraId="3CF83F24" w14:textId="72E62A52"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En principe, les lots ne peuvent être vendus qu’à compter de l’achèvement complet des travaux (art. R 442-18 a et R 462-1 du code de l’urbanisme),</w:t>
      </w:r>
    </w:p>
    <w:p w14:paraId="1A9B2A16"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Le lotisseur peut toutefois solliciter une autorisation de commercialiser les lots avant l’achèvement des travaux de finition. La vente ne sera possible qu’à compter de la déclaration du lotisseur sous sa responsabilité qu’il a achevé les travaux hors finition prescrit par le permis d’aménager, éventuellement prorogé du délai de 3 à 5 mois dont dispose l’administration pour contester l’achèvement et la conformité des travaux hors finition. Les promesses unilatérales de ventes devront alors être stipulées sous la condition suspensive d’envoi de cette déclaration et de non contestation par l’administration de l’achèvement et de la conformité des travaux hors finitions</w:t>
      </w:r>
      <w:proofErr w:type="gramStart"/>
      <w:r w:rsidRPr="000E48AB">
        <w:rPr>
          <w:rFonts w:ascii="Arial" w:hAnsi="Arial" w:cs="Arial"/>
          <w:i/>
          <w:sz w:val="20"/>
        </w:rPr>
        <w:t>. .</w:t>
      </w:r>
      <w:proofErr w:type="gramEnd"/>
    </w:p>
    <w:p w14:paraId="4DAA57F2" w14:textId="77777777" w:rsidR="000E48AB" w:rsidRPr="000E48AB" w:rsidRDefault="000E48AB" w:rsidP="00BD3CF3">
      <w:pPr>
        <w:spacing w:after="120"/>
        <w:contextualSpacing/>
        <w:jc w:val="both"/>
        <w:rPr>
          <w:rFonts w:ascii="Arial" w:hAnsi="Arial" w:cs="Arial"/>
          <w:i/>
          <w:sz w:val="20"/>
        </w:rPr>
      </w:pPr>
    </w:p>
    <w:p w14:paraId="1AFCC378" w14:textId="2518B6C4"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L’aménageur peut encore, moyennant fourniture d’une garantie d’achèvement totale, bénéficier d’une autorisation de commercialisation avant l’exécution de tous travaux. Cette autorisation peut être inscrite dans le permis d’aménager</w:t>
      </w:r>
      <w:r w:rsidR="00E36442">
        <w:rPr>
          <w:rFonts w:ascii="Arial" w:hAnsi="Arial" w:cs="Arial"/>
          <w:i/>
          <w:sz w:val="20"/>
        </w:rPr>
        <w:t xml:space="preserve"> </w:t>
      </w:r>
      <w:r w:rsidRPr="000E48AB">
        <w:rPr>
          <w:rFonts w:ascii="Arial" w:hAnsi="Arial" w:cs="Arial"/>
          <w:i/>
          <w:sz w:val="20"/>
        </w:rPr>
        <w:t xml:space="preserve">; dans ce cas, les ventes pourront intervenir dès la délivrance de l’autorisation de lotir et la clause de cessibilité administrative des lots n’a pas à être reproduite. Mais l’autorisation de commercialiser par anticipation peut résulter d’un acte postérieur. </w:t>
      </w:r>
    </w:p>
    <w:p w14:paraId="6DE3A34A"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 xml:space="preserve">Par conséquent, les promesses unilatérales de vente devront être passées sous condition suspensive de délivrance de l’autorisation de commercialiser par anticipation prévue à l’article R 442-13 b. </w:t>
      </w:r>
    </w:p>
    <w:p w14:paraId="50FC3FC6" w14:textId="77777777" w:rsidR="000E48AB" w:rsidRPr="000E48AB" w:rsidRDefault="000E48AB" w:rsidP="00BD3CF3">
      <w:pPr>
        <w:spacing w:after="120"/>
        <w:contextualSpacing/>
        <w:jc w:val="both"/>
        <w:rPr>
          <w:rFonts w:ascii="Arial" w:hAnsi="Arial" w:cs="Arial"/>
          <w:i/>
          <w:sz w:val="20"/>
        </w:rPr>
      </w:pPr>
    </w:p>
    <w:p w14:paraId="78276C5D"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Quel que soit le cas de figure, la réalisation de cette condition est particulièrement importante puisqu’elle déclenchera la possibilité de lever l’option. Il est donc important d’en informer le bénéficiaire. Une lettre recommandée permettra de faire partir le délai d’option.</w:t>
      </w:r>
    </w:p>
    <w:p w14:paraId="1B751908" w14:textId="77777777" w:rsidR="000E48AB" w:rsidRPr="000E48AB" w:rsidRDefault="000E48AB" w:rsidP="00BD3CF3">
      <w:pPr>
        <w:spacing w:after="120"/>
        <w:contextualSpacing/>
        <w:jc w:val="both"/>
        <w:rPr>
          <w:rFonts w:ascii="Arial" w:hAnsi="Arial" w:cs="Arial"/>
          <w:sz w:val="20"/>
        </w:rPr>
      </w:pPr>
      <w:r w:rsidRPr="000E48AB">
        <w:rPr>
          <w:rFonts w:ascii="Arial" w:hAnsi="Arial" w:cs="Arial"/>
          <w:i/>
          <w:sz w:val="20"/>
        </w:rPr>
        <w:t>La réalisation de cette condition suspensive sera notifiée par le promettant au bénéficiaire, par lettre recommandée avec demande d’avis de réception, dans un délai de 15 jours suivant la forclusion du délai de contestation de la déclaration d’achèvement du lotisseur (ou de l’autorisation).</w:t>
      </w:r>
    </w:p>
    <w:p w14:paraId="764E1B73" w14:textId="77777777" w:rsidR="000E48AB" w:rsidRPr="000E48AB" w:rsidRDefault="000E48AB" w:rsidP="00BD3CF3">
      <w:pPr>
        <w:spacing w:after="120"/>
        <w:contextualSpacing/>
        <w:jc w:val="both"/>
        <w:rPr>
          <w:rFonts w:ascii="Arial" w:hAnsi="Arial" w:cs="Arial"/>
          <w:b/>
          <w:sz w:val="20"/>
        </w:rPr>
      </w:pPr>
    </w:p>
    <w:p w14:paraId="2D7FF8EC" w14:textId="77777777" w:rsidR="000E48AB" w:rsidRPr="000E48AB" w:rsidRDefault="000E48AB" w:rsidP="00BD3CF3">
      <w:pPr>
        <w:spacing w:after="120"/>
        <w:contextualSpacing/>
        <w:jc w:val="both"/>
        <w:rPr>
          <w:rFonts w:ascii="Arial" w:hAnsi="Arial" w:cs="Arial"/>
          <w:b/>
          <w:sz w:val="20"/>
        </w:rPr>
      </w:pPr>
      <w:r w:rsidRPr="000E48AB">
        <w:rPr>
          <w:rFonts w:ascii="Arial" w:hAnsi="Arial" w:cs="Arial"/>
          <w:b/>
          <w:sz w:val="20"/>
        </w:rPr>
        <w:t xml:space="preserve">3. Purge des droits de préemption : </w:t>
      </w:r>
    </w:p>
    <w:p w14:paraId="217D502D" w14:textId="77777777" w:rsidR="000E48AB" w:rsidRPr="000E48AB" w:rsidRDefault="000E48AB" w:rsidP="00BD3CF3">
      <w:pPr>
        <w:spacing w:after="120"/>
        <w:contextualSpacing/>
        <w:jc w:val="both"/>
        <w:rPr>
          <w:rFonts w:ascii="Arial" w:hAnsi="Arial" w:cs="Arial"/>
          <w:sz w:val="20"/>
        </w:rPr>
      </w:pPr>
    </w:p>
    <w:p w14:paraId="54D7DD6B" w14:textId="486AC009"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présente promesse de vente est soumise à la condition suspensive de la purge des droits de préemption pouvant grever </w:t>
      </w:r>
      <w:r w:rsidR="00E36442">
        <w:rPr>
          <w:rFonts w:ascii="Arial" w:hAnsi="Arial" w:cs="Arial"/>
          <w:sz w:val="20"/>
        </w:rPr>
        <w:t>le BIEN</w:t>
      </w:r>
      <w:r w:rsidRPr="000E48AB">
        <w:rPr>
          <w:rFonts w:ascii="Arial" w:hAnsi="Arial" w:cs="Arial"/>
          <w:sz w:val="20"/>
        </w:rPr>
        <w:t xml:space="preserve"> objet des présentes. La notification de la déclaration d’intention d’aliéner sera effectuée par le notaire désigné pour la rédaction de l’acte authentique dès qu’il aura reçu une copie de la présente.</w:t>
      </w:r>
    </w:p>
    <w:p w14:paraId="78562317" w14:textId="77777777" w:rsidR="000E48AB" w:rsidRPr="000E48AB" w:rsidRDefault="000E48AB" w:rsidP="00BD3CF3">
      <w:pPr>
        <w:spacing w:after="120"/>
        <w:contextualSpacing/>
        <w:jc w:val="both"/>
        <w:rPr>
          <w:rFonts w:ascii="Arial" w:hAnsi="Arial" w:cs="Arial"/>
          <w:sz w:val="20"/>
        </w:rPr>
      </w:pPr>
    </w:p>
    <w:p w14:paraId="10EAAB6D" w14:textId="614DFD76" w:rsidR="000E48AB" w:rsidRPr="000E48AB" w:rsidRDefault="000E48AB" w:rsidP="00BD3CF3">
      <w:pPr>
        <w:spacing w:after="120"/>
        <w:contextualSpacing/>
        <w:jc w:val="both"/>
        <w:rPr>
          <w:rFonts w:ascii="Arial" w:hAnsi="Arial" w:cs="Arial"/>
          <w:sz w:val="20"/>
        </w:rPr>
      </w:pPr>
      <w:r w:rsidRPr="000E48AB">
        <w:rPr>
          <w:rFonts w:ascii="Arial" w:hAnsi="Arial" w:cs="Arial"/>
          <w:b/>
          <w:sz w:val="20"/>
        </w:rPr>
        <w:t>4. Purge des délais de recours</w:t>
      </w:r>
      <w:r w:rsidRPr="000E48AB">
        <w:rPr>
          <w:rFonts w:ascii="Arial" w:hAnsi="Arial" w:cs="Arial"/>
          <w:b/>
          <w:color w:val="FF0000"/>
          <w:sz w:val="20"/>
        </w:rPr>
        <w:t xml:space="preserve"> </w:t>
      </w:r>
      <w:r w:rsidRPr="000E48AB">
        <w:rPr>
          <w:rFonts w:ascii="Arial" w:hAnsi="Arial" w:cs="Arial"/>
          <w:b/>
          <w:sz w:val="20"/>
        </w:rPr>
        <w:t>et de retrait</w:t>
      </w:r>
      <w:r w:rsidR="00E04460">
        <w:rPr>
          <w:rFonts w:ascii="Arial" w:hAnsi="Arial" w:cs="Arial"/>
          <w:b/>
          <w:sz w:val="20"/>
        </w:rPr>
        <w:t xml:space="preserve"> </w:t>
      </w:r>
    </w:p>
    <w:p w14:paraId="15BF1EB6"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présente promesse de vente est soumise à la condition qu’aucun </w:t>
      </w:r>
      <w:proofErr w:type="gramStart"/>
      <w:r w:rsidRPr="000E48AB">
        <w:rPr>
          <w:rFonts w:ascii="Arial" w:hAnsi="Arial" w:cs="Arial"/>
          <w:sz w:val="20"/>
        </w:rPr>
        <w:t>recours</w:t>
      </w:r>
      <w:proofErr w:type="gramEnd"/>
      <w:r w:rsidRPr="000E48AB">
        <w:rPr>
          <w:rFonts w:ascii="Arial" w:hAnsi="Arial" w:cs="Arial"/>
          <w:sz w:val="20"/>
        </w:rPr>
        <w:t xml:space="preserve"> ne sera introduit contre l’arrêté de permis d’aménager au terme des délais de recours contentieux et administratifs et qu’aucune décision de retrait ne soit prise par l’administration au terme des délais de retrait (le délai de retrait a été unifié à 3 mois pour l’ensemble des actes administratifs individuels par la loi ENL du 13 juillet 2006).</w:t>
      </w:r>
    </w:p>
    <w:p w14:paraId="6009E2BD" w14:textId="77777777" w:rsidR="000E48AB" w:rsidRPr="000E48AB" w:rsidRDefault="000E48AB" w:rsidP="00BD3CF3">
      <w:pPr>
        <w:spacing w:after="120"/>
        <w:contextualSpacing/>
        <w:jc w:val="both"/>
        <w:rPr>
          <w:rFonts w:ascii="Arial" w:hAnsi="Arial" w:cs="Arial"/>
          <w:sz w:val="20"/>
        </w:rPr>
      </w:pPr>
    </w:p>
    <w:p w14:paraId="764C5675" w14:textId="77777777" w:rsidR="000E48AB" w:rsidRPr="000E48AB" w:rsidRDefault="000E48AB" w:rsidP="00BD3CF3">
      <w:pPr>
        <w:spacing w:after="120"/>
        <w:contextualSpacing/>
        <w:jc w:val="both"/>
        <w:rPr>
          <w:rFonts w:ascii="Arial" w:hAnsi="Arial" w:cs="Arial"/>
          <w:b/>
          <w:sz w:val="20"/>
        </w:rPr>
      </w:pPr>
      <w:r w:rsidRPr="000E48AB">
        <w:rPr>
          <w:rFonts w:ascii="Arial" w:hAnsi="Arial" w:cs="Arial"/>
          <w:b/>
          <w:sz w:val="20"/>
        </w:rPr>
        <w:lastRenderedPageBreak/>
        <w:t>5. Obtention de prêt</w:t>
      </w:r>
    </w:p>
    <w:p w14:paraId="699DB2A0" w14:textId="77777777" w:rsidR="000E48AB" w:rsidRPr="000E48AB" w:rsidRDefault="000E48AB" w:rsidP="00BD3CF3">
      <w:pPr>
        <w:spacing w:after="120"/>
        <w:contextualSpacing/>
        <w:jc w:val="both"/>
        <w:rPr>
          <w:rFonts w:ascii="Arial" w:hAnsi="Arial" w:cs="Arial"/>
          <w:i/>
          <w:sz w:val="20"/>
          <w:u w:val="single"/>
        </w:rPr>
      </w:pPr>
    </w:p>
    <w:p w14:paraId="61DA8229" w14:textId="77777777" w:rsidR="000E48AB" w:rsidRPr="00E06267" w:rsidRDefault="000E48AB" w:rsidP="00BD3CF3">
      <w:pPr>
        <w:spacing w:after="120"/>
        <w:contextualSpacing/>
        <w:jc w:val="both"/>
        <w:rPr>
          <w:rFonts w:ascii="Arial" w:hAnsi="Arial" w:cs="Arial"/>
          <w:b/>
          <w:sz w:val="20"/>
        </w:rPr>
      </w:pPr>
      <w:r w:rsidRPr="00E06267">
        <w:rPr>
          <w:rFonts w:ascii="Arial" w:hAnsi="Arial" w:cs="Arial"/>
          <w:b/>
          <w:sz w:val="20"/>
        </w:rPr>
        <w:t>Commentaire :</w:t>
      </w:r>
    </w:p>
    <w:p w14:paraId="6710F8AF" w14:textId="5FA4FB7D" w:rsidR="000E48AB" w:rsidRDefault="000E48AB" w:rsidP="00BD3CF3">
      <w:pPr>
        <w:spacing w:after="120"/>
        <w:contextualSpacing/>
        <w:jc w:val="both"/>
        <w:rPr>
          <w:rFonts w:ascii="Arial" w:hAnsi="Arial" w:cs="Arial"/>
          <w:i/>
          <w:sz w:val="20"/>
        </w:rPr>
      </w:pPr>
      <w:r w:rsidRPr="000E48AB">
        <w:rPr>
          <w:rFonts w:ascii="Arial" w:hAnsi="Arial" w:cs="Arial"/>
          <w:i/>
          <w:sz w:val="20"/>
        </w:rPr>
        <w:t>Anciennement imposée par la loi la loi Scrivener (loi n°79-596 du 13 juillet 1979), la clause portant condition suspensive de l’obtention du prêt est prévue à l’article L 313-41du code de la consommation, issu de l’ordonnance du 25 mars 2016.</w:t>
      </w:r>
      <w:r w:rsidR="00E36442">
        <w:rPr>
          <w:rFonts w:ascii="Arial" w:hAnsi="Arial" w:cs="Arial"/>
          <w:i/>
          <w:sz w:val="20"/>
        </w:rPr>
        <w:t xml:space="preserve"> </w:t>
      </w:r>
      <w:r w:rsidRPr="000E48AB">
        <w:rPr>
          <w:rFonts w:ascii="Arial" w:hAnsi="Arial" w:cs="Arial"/>
          <w:i/>
          <w:sz w:val="20"/>
        </w:rPr>
        <w:t xml:space="preserve">En cas de pluralité de bénéficiaires, chacun d’eux doit apposer la mention manuscrite. </w:t>
      </w:r>
    </w:p>
    <w:p w14:paraId="5750DED9" w14:textId="31156D10" w:rsidR="00E36442" w:rsidRPr="00E04460" w:rsidRDefault="00E36442" w:rsidP="00BD3CF3">
      <w:pPr>
        <w:spacing w:after="120"/>
        <w:contextualSpacing/>
        <w:jc w:val="both"/>
        <w:rPr>
          <w:rFonts w:ascii="Arial" w:hAnsi="Arial" w:cs="Arial"/>
          <w:b/>
          <w:i/>
          <w:sz w:val="20"/>
        </w:rPr>
      </w:pPr>
    </w:p>
    <w:p w14:paraId="1E05D5E2" w14:textId="2D67A20D" w:rsidR="00E36442" w:rsidRPr="00E04460" w:rsidRDefault="00E36442" w:rsidP="00BD3CF3">
      <w:pPr>
        <w:spacing w:after="120"/>
        <w:contextualSpacing/>
        <w:jc w:val="both"/>
        <w:rPr>
          <w:rFonts w:ascii="Arial" w:hAnsi="Arial" w:cs="Arial"/>
          <w:b/>
          <w:sz w:val="20"/>
        </w:rPr>
      </w:pPr>
      <w:r w:rsidRPr="00E04460">
        <w:rPr>
          <w:rFonts w:ascii="Arial" w:hAnsi="Arial" w:cs="Arial"/>
          <w:b/>
          <w:i/>
          <w:sz w:val="20"/>
        </w:rPr>
        <w:t xml:space="preserve">CHOISIR selon les cas : </w:t>
      </w:r>
    </w:p>
    <w:p w14:paraId="112134C8" w14:textId="77777777" w:rsidR="000E48AB" w:rsidRPr="000E48AB" w:rsidRDefault="000E48AB" w:rsidP="00BD3CF3">
      <w:pPr>
        <w:spacing w:after="120"/>
        <w:contextualSpacing/>
        <w:jc w:val="both"/>
        <w:rPr>
          <w:rFonts w:ascii="Arial" w:hAnsi="Arial" w:cs="Arial"/>
          <w:sz w:val="20"/>
        </w:rPr>
      </w:pPr>
    </w:p>
    <w:p w14:paraId="3A80C433" w14:textId="3657B477" w:rsidR="00E1551F"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E06267">
        <w:rPr>
          <w:rFonts w:ascii="Arial" w:hAnsi="Arial" w:cs="Arial"/>
          <w:b/>
          <w:color w:val="00B0F0"/>
          <w:sz w:val="20"/>
        </w:rPr>
        <w:t>Alternative 1</w:t>
      </w:r>
      <w:r w:rsidRPr="00E06267">
        <w:rPr>
          <w:rFonts w:ascii="Arial" w:hAnsi="Arial" w:cs="Arial"/>
          <w:color w:val="00B0F0"/>
          <w:sz w:val="20"/>
        </w:rPr>
        <w:t xml:space="preserve"> : </w:t>
      </w:r>
      <w:r w:rsidRPr="000E48AB">
        <w:rPr>
          <w:rFonts w:ascii="Arial" w:hAnsi="Arial" w:cs="Arial"/>
          <w:sz w:val="20"/>
        </w:rPr>
        <w:t xml:space="preserve">Le </w:t>
      </w:r>
      <w:r w:rsidR="00E36442">
        <w:rPr>
          <w:rFonts w:ascii="Arial" w:hAnsi="Arial" w:cs="Arial"/>
          <w:sz w:val="20"/>
        </w:rPr>
        <w:t>BENEFICIAIRE</w:t>
      </w:r>
      <w:r w:rsidR="00E36442" w:rsidRPr="000E48AB">
        <w:rPr>
          <w:rFonts w:ascii="Arial" w:hAnsi="Arial" w:cs="Arial"/>
          <w:sz w:val="20"/>
        </w:rPr>
        <w:t xml:space="preserve"> </w:t>
      </w:r>
      <w:r w:rsidRPr="000E48AB">
        <w:rPr>
          <w:rFonts w:ascii="Arial" w:hAnsi="Arial" w:cs="Arial"/>
          <w:sz w:val="20"/>
        </w:rPr>
        <w:t>de la présente promesse de vente déclare que, s’il lève l’option, il financera le montant de la vente sans recourir à un ou plusieurs prêts relevant du champ d’application de l’article L 313-1 du code de la consommation.</w:t>
      </w:r>
      <w:r w:rsidR="00E1551F">
        <w:rPr>
          <w:rFonts w:ascii="Arial" w:hAnsi="Arial" w:cs="Arial"/>
          <w:sz w:val="20"/>
        </w:rPr>
        <w:t xml:space="preserve"> </w:t>
      </w:r>
      <w:r w:rsidRPr="000E48AB">
        <w:rPr>
          <w:rFonts w:ascii="Arial" w:hAnsi="Arial" w:cs="Arial"/>
          <w:sz w:val="20"/>
        </w:rPr>
        <w:t>Il reproduit ci-dessous, de sa main, la mention suivante</w:t>
      </w:r>
      <w:r w:rsidR="00E04460">
        <w:rPr>
          <w:rFonts w:ascii="Arial" w:hAnsi="Arial" w:cs="Arial"/>
          <w:sz w:val="20"/>
        </w:rPr>
        <w:t> :</w:t>
      </w:r>
    </w:p>
    <w:p w14:paraId="21438D50" w14:textId="77777777" w:rsidR="00E1551F" w:rsidRDefault="00E1551F" w:rsidP="00BD3CF3">
      <w:pPr>
        <w:spacing w:after="120"/>
        <w:contextualSpacing/>
        <w:jc w:val="both"/>
        <w:rPr>
          <w:rFonts w:ascii="Arial" w:hAnsi="Arial" w:cs="Arial"/>
          <w:sz w:val="20"/>
        </w:rPr>
      </w:pPr>
    </w:p>
    <w:p w14:paraId="6A5DA6DE" w14:textId="075F46BD" w:rsidR="00E1551F" w:rsidRPr="000E48AB" w:rsidRDefault="00E1551F" w:rsidP="00BD3CF3">
      <w:pPr>
        <w:spacing w:after="120"/>
        <w:contextualSpacing/>
        <w:jc w:val="both"/>
        <w:rPr>
          <w:rFonts w:ascii="Arial" w:hAnsi="Arial" w:cs="Arial"/>
          <w:sz w:val="20"/>
        </w:rPr>
      </w:pPr>
      <w:r>
        <w:rPr>
          <w:rFonts w:ascii="Arial" w:hAnsi="Arial" w:cs="Arial"/>
          <w:i/>
          <w:sz w:val="20"/>
        </w:rPr>
        <w:t>« </w:t>
      </w:r>
      <w:r w:rsidR="000E48AB" w:rsidRPr="000E48AB">
        <w:rPr>
          <w:rFonts w:ascii="Arial" w:hAnsi="Arial" w:cs="Arial"/>
          <w:i/>
          <w:sz w:val="20"/>
        </w:rPr>
        <w:t>Je reconnais avoir été informé de ce que, si je recourais néanmoins à un prêt, je ne pourrais me prévaloir du statut protecteur institué par les articles L 313-40 et suivants du code de la consommation</w:t>
      </w:r>
      <w:r w:rsidR="000E48AB" w:rsidRPr="000E48AB">
        <w:rPr>
          <w:rFonts w:ascii="Arial" w:hAnsi="Arial" w:cs="Arial"/>
          <w:sz w:val="20"/>
        </w:rPr>
        <w:t>.</w:t>
      </w:r>
    </w:p>
    <w:p w14:paraId="5AEDA971" w14:textId="576F4B19" w:rsidR="000E48AB" w:rsidRPr="00E04460" w:rsidRDefault="000E48AB" w:rsidP="00BD3CF3">
      <w:pPr>
        <w:spacing w:after="120"/>
        <w:contextualSpacing/>
        <w:jc w:val="both"/>
        <w:rPr>
          <w:rFonts w:ascii="Arial" w:hAnsi="Arial" w:cs="Arial"/>
          <w:i/>
          <w:sz w:val="20"/>
        </w:rPr>
      </w:pPr>
      <w:bookmarkStart w:id="41" w:name="ABSid874591"/>
      <w:bookmarkEnd w:id="41"/>
      <w:r w:rsidRPr="00E04460">
        <w:rPr>
          <w:rFonts w:ascii="Arial" w:hAnsi="Arial" w:cs="Arial"/>
          <w:i/>
          <w:sz w:val="20"/>
        </w:rPr>
        <w:t>Je soussigné, déclare ne pas vouloir financer la présente acquisition au moyen d'un ou plusieurs prêts. Je reconnais que pour le cas où j'aurai malgré tout recours à un prêt, je ne pourrai me prévaloir du bénéfice des dispositions de l'</w:t>
      </w:r>
      <w:hyperlink r:id="rId20" w:tgtFrame="_parent" w:history="1">
        <w:r w:rsidRPr="00E04460">
          <w:rPr>
            <w:rFonts w:ascii="Arial" w:hAnsi="Arial" w:cs="Arial"/>
            <w:i/>
            <w:sz w:val="20"/>
          </w:rPr>
          <w:t>article L. 313-41 du Code de la consommation</w:t>
        </w:r>
      </w:hyperlink>
      <w:r w:rsidRPr="00E04460">
        <w:rPr>
          <w:rFonts w:ascii="Arial" w:hAnsi="Arial" w:cs="Arial"/>
          <w:i/>
          <w:sz w:val="20"/>
        </w:rPr>
        <w:t> ».</w:t>
      </w:r>
    </w:p>
    <w:p w14:paraId="6A8A38E7" w14:textId="77777777" w:rsidR="000E48AB" w:rsidRPr="000E48AB" w:rsidRDefault="000E48AB" w:rsidP="00BD3CF3">
      <w:pPr>
        <w:spacing w:after="120"/>
        <w:contextualSpacing/>
        <w:jc w:val="both"/>
        <w:rPr>
          <w:rFonts w:ascii="Arial" w:hAnsi="Arial" w:cs="Arial"/>
          <w:sz w:val="20"/>
        </w:rPr>
      </w:pPr>
    </w:p>
    <w:p w14:paraId="03BEB6D2" w14:textId="561D3118"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E06267">
        <w:rPr>
          <w:rFonts w:ascii="Arial" w:hAnsi="Arial" w:cs="Arial"/>
          <w:b/>
          <w:color w:val="00B0F0"/>
          <w:sz w:val="20"/>
        </w:rPr>
        <w:t>Alternative 2</w:t>
      </w:r>
      <w:r w:rsidRPr="00E06267">
        <w:rPr>
          <w:rFonts w:ascii="Arial" w:hAnsi="Arial" w:cs="Arial"/>
          <w:color w:val="00B0F0"/>
          <w:sz w:val="20"/>
        </w:rPr>
        <w:t xml:space="preserve"> : </w:t>
      </w:r>
      <w:r w:rsidRPr="000E48AB">
        <w:rPr>
          <w:rFonts w:ascii="Arial" w:hAnsi="Arial" w:cs="Arial"/>
          <w:sz w:val="20"/>
        </w:rPr>
        <w:t xml:space="preserve">Le </w:t>
      </w:r>
      <w:r w:rsidR="00E1551F">
        <w:rPr>
          <w:rFonts w:ascii="Arial" w:hAnsi="Arial" w:cs="Arial"/>
          <w:sz w:val="20"/>
        </w:rPr>
        <w:t xml:space="preserve">BENEFICIAIRE </w:t>
      </w:r>
      <w:r w:rsidRPr="000E48AB">
        <w:rPr>
          <w:rFonts w:ascii="Arial" w:hAnsi="Arial" w:cs="Arial"/>
          <w:sz w:val="20"/>
        </w:rPr>
        <w:t xml:space="preserve">de la présente promesse de vente déclare que, s’il lève l’option, il paiera le prix de la vente avec l’aide d’un ou plusieurs prêts d’un montant total de </w:t>
      </w:r>
      <w:r w:rsidR="00777196">
        <w:rPr>
          <w:rFonts w:ascii="Arial" w:hAnsi="Arial" w:cs="Arial"/>
          <w:sz w:val="20"/>
        </w:rPr>
        <w:t>……………………………………………......................................</w:t>
      </w:r>
      <w:r w:rsidRPr="000E48AB">
        <w:rPr>
          <w:rFonts w:ascii="Arial" w:hAnsi="Arial" w:cs="Arial"/>
          <w:sz w:val="20"/>
        </w:rPr>
        <w:t xml:space="preserve">euros, d’une durée d’au moins </w:t>
      </w:r>
      <w:r w:rsidR="00777196">
        <w:rPr>
          <w:rFonts w:ascii="Arial" w:hAnsi="Arial" w:cs="Arial"/>
          <w:sz w:val="20"/>
        </w:rPr>
        <w:t>…………………………</w:t>
      </w:r>
      <w:r w:rsidR="0042117A">
        <w:rPr>
          <w:rFonts w:ascii="Arial" w:hAnsi="Arial" w:cs="Arial"/>
          <w:sz w:val="20"/>
        </w:rPr>
        <w:t>………</w:t>
      </w:r>
      <w:proofErr w:type="gramStart"/>
      <w:r w:rsidR="0042117A">
        <w:rPr>
          <w:rFonts w:ascii="Arial" w:hAnsi="Arial" w:cs="Arial"/>
          <w:sz w:val="20"/>
        </w:rPr>
        <w:t>…….</w:t>
      </w:r>
      <w:proofErr w:type="gramEnd"/>
      <w:r w:rsidRPr="000E48AB">
        <w:rPr>
          <w:rFonts w:ascii="Arial" w:hAnsi="Arial" w:cs="Arial"/>
          <w:sz w:val="20"/>
        </w:rPr>
        <w:t>ans, productif d’intérêts au taux maximum de</w:t>
      </w:r>
      <w:r w:rsidR="00777196">
        <w:rPr>
          <w:rFonts w:ascii="Arial" w:hAnsi="Arial" w:cs="Arial"/>
          <w:sz w:val="20"/>
        </w:rPr>
        <w:t>…………</w:t>
      </w:r>
      <w:r w:rsidR="0042117A">
        <w:rPr>
          <w:rFonts w:ascii="Arial" w:hAnsi="Arial" w:cs="Arial"/>
          <w:sz w:val="20"/>
        </w:rPr>
        <w:t>….</w:t>
      </w:r>
      <w:r w:rsidR="00777196">
        <w:rPr>
          <w:rFonts w:ascii="Arial" w:hAnsi="Arial" w:cs="Arial"/>
          <w:sz w:val="20"/>
        </w:rPr>
        <w:t>………………</w:t>
      </w:r>
      <w:r w:rsidRPr="000E48AB">
        <w:rPr>
          <w:rFonts w:ascii="Arial" w:hAnsi="Arial" w:cs="Arial"/>
          <w:sz w:val="20"/>
        </w:rPr>
        <w:t xml:space="preserve"> </w:t>
      </w:r>
      <w:proofErr w:type="gramStart"/>
      <w:r w:rsidRPr="000E48AB">
        <w:rPr>
          <w:rFonts w:ascii="Arial" w:hAnsi="Arial" w:cs="Arial"/>
          <w:sz w:val="20"/>
        </w:rPr>
        <w:t>pour</w:t>
      </w:r>
      <w:proofErr w:type="gramEnd"/>
      <w:r w:rsidRPr="000E48AB">
        <w:rPr>
          <w:rFonts w:ascii="Arial" w:hAnsi="Arial" w:cs="Arial"/>
          <w:sz w:val="20"/>
        </w:rPr>
        <w:t xml:space="preserve"> cents l’an et destiné à financer l’acquisition en tout ou en partie :</w:t>
      </w:r>
    </w:p>
    <w:p w14:paraId="46784EDC" w14:textId="77777777" w:rsidR="000E48AB" w:rsidRPr="00E04460" w:rsidRDefault="000E48AB" w:rsidP="00BD3CF3">
      <w:pPr>
        <w:spacing w:after="120"/>
        <w:contextualSpacing/>
        <w:jc w:val="both"/>
        <w:rPr>
          <w:rFonts w:ascii="Arial" w:hAnsi="Arial" w:cs="Arial"/>
          <w:b/>
          <w:sz w:val="20"/>
        </w:rPr>
      </w:pPr>
      <w:r w:rsidRPr="000E48AB">
        <w:rPr>
          <w:rFonts w:ascii="Arial" w:hAnsi="Arial" w:cs="Arial"/>
          <w:sz w:val="20"/>
        </w:rPr>
        <w:t xml:space="preserve">- </w:t>
      </w:r>
      <w:r w:rsidRPr="00E04460">
        <w:rPr>
          <w:rFonts w:ascii="Arial" w:hAnsi="Arial" w:cs="Arial"/>
          <w:b/>
          <w:color w:val="00B0F0"/>
          <w:sz w:val="20"/>
        </w:rPr>
        <w:t>alternative 1</w:t>
      </w:r>
      <w:r w:rsidRPr="00E04460">
        <w:rPr>
          <w:rFonts w:ascii="Arial" w:hAnsi="Arial" w:cs="Arial"/>
          <w:b/>
          <w:sz w:val="20"/>
        </w:rPr>
        <w:t xml:space="preserve"> : </w:t>
      </w:r>
      <w:r w:rsidRPr="00E04460">
        <w:rPr>
          <w:rFonts w:ascii="Arial" w:hAnsi="Arial" w:cs="Arial"/>
          <w:sz w:val="20"/>
        </w:rPr>
        <w:t>du terrain,</w:t>
      </w:r>
    </w:p>
    <w:p w14:paraId="10762D16" w14:textId="77777777" w:rsidR="000E48AB" w:rsidRPr="000E48AB" w:rsidRDefault="000E48AB" w:rsidP="00BD3CF3">
      <w:pPr>
        <w:spacing w:after="120"/>
        <w:contextualSpacing/>
        <w:jc w:val="both"/>
        <w:rPr>
          <w:rFonts w:ascii="Arial" w:hAnsi="Arial" w:cs="Arial"/>
          <w:sz w:val="20"/>
        </w:rPr>
      </w:pPr>
      <w:r w:rsidRPr="00E04460">
        <w:rPr>
          <w:rFonts w:ascii="Arial" w:hAnsi="Arial" w:cs="Arial"/>
          <w:b/>
          <w:sz w:val="20"/>
        </w:rPr>
        <w:t xml:space="preserve">- </w:t>
      </w:r>
      <w:r w:rsidRPr="00E04460">
        <w:rPr>
          <w:rFonts w:ascii="Arial" w:hAnsi="Arial" w:cs="Arial"/>
          <w:b/>
          <w:color w:val="00B0F0"/>
          <w:sz w:val="20"/>
        </w:rPr>
        <w:t>alternative 2</w:t>
      </w:r>
      <w:r w:rsidRPr="000E48AB">
        <w:rPr>
          <w:rFonts w:ascii="Arial" w:hAnsi="Arial" w:cs="Arial"/>
          <w:sz w:val="20"/>
        </w:rPr>
        <w:t xml:space="preserve"> : du terrain ainsi que de la construction d’une maison individuelle.</w:t>
      </w:r>
    </w:p>
    <w:p w14:paraId="20AC4C55" w14:textId="77777777" w:rsidR="000E48AB" w:rsidRPr="000E48AB" w:rsidRDefault="000E48AB" w:rsidP="00BD3CF3">
      <w:pPr>
        <w:spacing w:after="120"/>
        <w:contextualSpacing/>
        <w:jc w:val="both"/>
        <w:rPr>
          <w:rFonts w:ascii="Arial" w:hAnsi="Arial" w:cs="Arial"/>
          <w:i/>
          <w:sz w:val="20"/>
          <w:u w:val="single"/>
        </w:rPr>
      </w:pPr>
    </w:p>
    <w:p w14:paraId="0CF91A38" w14:textId="77777777" w:rsidR="000E48AB" w:rsidRPr="00E06267" w:rsidRDefault="000E48AB" w:rsidP="00BD3CF3">
      <w:pPr>
        <w:spacing w:after="120"/>
        <w:contextualSpacing/>
        <w:jc w:val="both"/>
        <w:rPr>
          <w:rFonts w:ascii="Arial" w:hAnsi="Arial" w:cs="Arial"/>
          <w:b/>
          <w:sz w:val="20"/>
        </w:rPr>
      </w:pPr>
      <w:r w:rsidRPr="00E06267">
        <w:rPr>
          <w:rFonts w:ascii="Arial" w:hAnsi="Arial" w:cs="Arial"/>
          <w:b/>
          <w:sz w:val="20"/>
        </w:rPr>
        <w:t>Commentaire :</w:t>
      </w:r>
    </w:p>
    <w:p w14:paraId="4B6F98CE"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 xml:space="preserve">La cour de cassation a précisé dans un avis du 18 mai 1998 qu’aucune disposition du code de la consommation n’exige que doivent être indiqués dans la promesse (ni dans l’acte de vente) le taux du prêt envisagé, la durée du remboursement et le montant maximum des échéances mensuelles. </w:t>
      </w:r>
    </w:p>
    <w:p w14:paraId="7DD886E3" w14:textId="1720F409" w:rsidR="000E48AB" w:rsidRPr="000E48AB" w:rsidRDefault="000E48AB" w:rsidP="00BD3CF3">
      <w:pPr>
        <w:spacing w:after="120"/>
        <w:contextualSpacing/>
        <w:jc w:val="both"/>
        <w:rPr>
          <w:rFonts w:ascii="Arial" w:hAnsi="Arial" w:cs="Arial"/>
          <w:sz w:val="20"/>
        </w:rPr>
      </w:pPr>
      <w:r w:rsidRPr="000E48AB">
        <w:rPr>
          <w:rFonts w:ascii="Arial" w:hAnsi="Arial" w:cs="Arial"/>
          <w:i/>
          <w:sz w:val="20"/>
        </w:rPr>
        <w:t>Néanmoins, il peut être utile de les préciser afin d’éviter que le bénéficiaire ne sollicite un prêt à des conditions qu’il est certain de ne pas remplir, de façon à obtenir un refus de prêt. S’agissant d’une promesse unilatérale de vente sous seing privé, la durée de la condition suspensive ne doit pas être inférieure à un mois à compter de son acceptation (art. L 312-16 du code de la consommation).</w:t>
      </w:r>
    </w:p>
    <w:p w14:paraId="76BBA541" w14:textId="77777777" w:rsidR="000E48AB" w:rsidRPr="000E48AB" w:rsidRDefault="000E48AB" w:rsidP="00BD3CF3">
      <w:pPr>
        <w:spacing w:after="120"/>
        <w:contextualSpacing/>
        <w:jc w:val="both"/>
        <w:rPr>
          <w:rFonts w:ascii="Arial" w:hAnsi="Arial" w:cs="Arial"/>
          <w:sz w:val="20"/>
        </w:rPr>
      </w:pPr>
    </w:p>
    <w:p w14:paraId="17BF92F2" w14:textId="281C40AD"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présente promesse de vente est soumise à la condition suspensive d’obtention de ce ou ces prêts, d’ici le </w:t>
      </w:r>
      <w:r w:rsidR="00777196">
        <w:rPr>
          <w:rFonts w:ascii="Arial" w:hAnsi="Arial" w:cs="Arial"/>
          <w:sz w:val="20"/>
        </w:rPr>
        <w:t>……………………………………..........</w:t>
      </w:r>
      <w:r w:rsidRPr="000E48AB">
        <w:rPr>
          <w:rFonts w:ascii="Arial" w:hAnsi="Arial" w:cs="Arial"/>
          <w:sz w:val="20"/>
        </w:rPr>
        <w:t xml:space="preserve">et selon les modalités ci-après définies, faute de quoi la condition suspensive sera considérée comme non réalisée. </w:t>
      </w:r>
    </w:p>
    <w:p w14:paraId="2B7509C9" w14:textId="77777777" w:rsidR="000E48AB" w:rsidRPr="000E48AB" w:rsidRDefault="000E48AB" w:rsidP="00BD3CF3">
      <w:pPr>
        <w:spacing w:after="120"/>
        <w:contextualSpacing/>
        <w:jc w:val="both"/>
        <w:rPr>
          <w:rFonts w:ascii="Arial" w:hAnsi="Arial" w:cs="Arial"/>
          <w:sz w:val="20"/>
        </w:rPr>
      </w:pPr>
    </w:p>
    <w:p w14:paraId="44051C84" w14:textId="11B9CE74" w:rsid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E1551F">
        <w:rPr>
          <w:rFonts w:ascii="Arial" w:hAnsi="Arial" w:cs="Arial"/>
          <w:sz w:val="20"/>
        </w:rPr>
        <w:t xml:space="preserve">BENEFICIAIRE </w:t>
      </w:r>
      <w:r w:rsidRPr="000E48AB">
        <w:rPr>
          <w:rFonts w:ascii="Arial" w:hAnsi="Arial" w:cs="Arial"/>
          <w:sz w:val="20"/>
        </w:rPr>
        <w:t xml:space="preserve">de la promesse de vente devra notifier au </w:t>
      </w:r>
      <w:r w:rsidR="00E1551F">
        <w:rPr>
          <w:rFonts w:ascii="Arial" w:hAnsi="Arial" w:cs="Arial"/>
          <w:sz w:val="20"/>
        </w:rPr>
        <w:t>PROMETTANT</w:t>
      </w:r>
      <w:r w:rsidRPr="000E48AB">
        <w:rPr>
          <w:rFonts w:ascii="Arial" w:hAnsi="Arial" w:cs="Arial"/>
          <w:sz w:val="20"/>
        </w:rPr>
        <w:t xml:space="preserve">, dans les huit jours de leur remise ou de leur réception, les offres à lui faites ou le refus opposé aux demandes de prêt. </w:t>
      </w:r>
    </w:p>
    <w:p w14:paraId="45EF7766" w14:textId="77777777" w:rsidR="00E1551F" w:rsidRPr="000E48AB" w:rsidRDefault="00E1551F" w:rsidP="00BD3CF3">
      <w:pPr>
        <w:spacing w:after="120"/>
        <w:contextualSpacing/>
        <w:jc w:val="both"/>
        <w:rPr>
          <w:rFonts w:ascii="Arial" w:hAnsi="Arial" w:cs="Arial"/>
          <w:sz w:val="20"/>
        </w:rPr>
      </w:pPr>
    </w:p>
    <w:p w14:paraId="5347E6AA" w14:textId="47AD691A"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E1551F">
        <w:rPr>
          <w:rFonts w:ascii="Arial" w:hAnsi="Arial" w:cs="Arial"/>
          <w:sz w:val="20"/>
        </w:rPr>
        <w:t>BENEFICIAIRE</w:t>
      </w:r>
      <w:r w:rsidR="00E1551F" w:rsidRPr="000E48AB">
        <w:rPr>
          <w:rFonts w:ascii="Arial" w:hAnsi="Arial" w:cs="Arial"/>
          <w:sz w:val="20"/>
        </w:rPr>
        <w:t xml:space="preserve"> </w:t>
      </w:r>
      <w:r w:rsidRPr="000E48AB">
        <w:rPr>
          <w:rFonts w:ascii="Arial" w:hAnsi="Arial" w:cs="Arial"/>
          <w:sz w:val="20"/>
        </w:rPr>
        <w:t>s’oblige à déposer ses demandes de prêt dans un délai d’un mois à compter de la présente promesse et à en justifier au promettant à première demande. Le ou les prêts seront considérés comme obtenus dès lors que l’organisme de crédit sollicité aura émis une offre régulière de prêt établie conformément aux dispositions des articles L 312-1 et suivants du code de la consommation et répondant aux conditions ci-dessus, sans qu’il soit nécessaire que le bénéficiaire ait accepté ladite offre.</w:t>
      </w:r>
      <w:r w:rsidR="00E1551F">
        <w:rPr>
          <w:rFonts w:ascii="Arial" w:hAnsi="Arial" w:cs="Arial"/>
          <w:sz w:val="20"/>
        </w:rPr>
        <w:t xml:space="preserve"> </w:t>
      </w:r>
      <w:r w:rsidRPr="000E48AB">
        <w:rPr>
          <w:rFonts w:ascii="Arial" w:hAnsi="Arial" w:cs="Arial"/>
          <w:sz w:val="20"/>
        </w:rPr>
        <w:t xml:space="preserve">Le prêt sera considéré comme obtenu, par application de l’article 1178 du code civil, lorsque le </w:t>
      </w:r>
      <w:r w:rsidR="00E1551F">
        <w:rPr>
          <w:rFonts w:ascii="Arial" w:hAnsi="Arial" w:cs="Arial"/>
          <w:sz w:val="20"/>
        </w:rPr>
        <w:t xml:space="preserve">BENEFICIAIRE </w:t>
      </w:r>
      <w:r w:rsidRPr="000E48AB">
        <w:rPr>
          <w:rFonts w:ascii="Arial" w:hAnsi="Arial" w:cs="Arial"/>
          <w:sz w:val="20"/>
        </w:rPr>
        <w:t xml:space="preserve">aura fait obstacle à l’émission d’une offre de prêt dans le délai imparti, notamment en tardant à déposer une demande de prêt. </w:t>
      </w:r>
    </w:p>
    <w:p w14:paraId="0868F41C" w14:textId="77777777" w:rsidR="000E48AB" w:rsidRPr="000E48AB" w:rsidRDefault="000E48AB" w:rsidP="00BD3CF3">
      <w:pPr>
        <w:spacing w:after="120"/>
        <w:contextualSpacing/>
        <w:jc w:val="both"/>
        <w:rPr>
          <w:rFonts w:ascii="Arial" w:hAnsi="Arial" w:cs="Arial"/>
          <w:i/>
          <w:sz w:val="20"/>
          <w:u w:val="single"/>
        </w:rPr>
      </w:pPr>
    </w:p>
    <w:p w14:paraId="21CB9DD6" w14:textId="11F35474" w:rsidR="000E48AB" w:rsidRPr="000E48AB" w:rsidRDefault="000E48AB" w:rsidP="00BD3CF3">
      <w:pPr>
        <w:spacing w:after="120"/>
        <w:contextualSpacing/>
        <w:jc w:val="both"/>
        <w:rPr>
          <w:rFonts w:ascii="Arial" w:hAnsi="Arial" w:cs="Arial"/>
          <w:sz w:val="20"/>
        </w:rPr>
      </w:pPr>
      <w:r w:rsidRPr="00E06267">
        <w:rPr>
          <w:rFonts w:ascii="Arial" w:hAnsi="Arial" w:cs="Arial"/>
          <w:b/>
          <w:sz w:val="20"/>
        </w:rPr>
        <w:lastRenderedPageBreak/>
        <w:t>Commentaire :</w:t>
      </w:r>
      <w:r w:rsidR="00E06267">
        <w:rPr>
          <w:rFonts w:ascii="Arial" w:hAnsi="Arial" w:cs="Arial"/>
          <w:b/>
          <w:sz w:val="20"/>
        </w:rPr>
        <w:t xml:space="preserve"> </w:t>
      </w:r>
      <w:r w:rsidRPr="00E06267">
        <w:rPr>
          <w:rFonts w:ascii="Arial" w:hAnsi="Arial" w:cs="Arial"/>
          <w:i/>
          <w:sz w:val="20"/>
        </w:rPr>
        <w:t>L’article 1178 du code civil : La condition est réputée accomplie lorsque c’est le débiteur, obligé sous cette condition, qui en a empêché l’accomplissement. Si le bénéficiaire veut renoncer à la condition suspensive d’obtention de prêt, il devra notifier au promettant, dans les formes et délais applicables à la notification d’obtention de prêts, qu’il dispose des sommes nécessaires pour s’acquitter du prix sans l’aide d’un prêt. Cette notification devra contenir la mention suivante, écrite de la main du bénéficiaire : “Je reconnais avoir été informé de ce que, si je recourais néanmoins à un prêt, je ne pourrais me prévaloir du statut protecteur institué par les articles L 312-1 et suivants du code de la consommation”.</w:t>
      </w:r>
      <w:r w:rsidR="00E1551F">
        <w:rPr>
          <w:rFonts w:ascii="Arial" w:hAnsi="Arial" w:cs="Arial"/>
          <w:i/>
          <w:sz w:val="20"/>
        </w:rPr>
        <w:t xml:space="preserve"> </w:t>
      </w:r>
      <w:r w:rsidRPr="00E06267">
        <w:rPr>
          <w:rFonts w:ascii="Arial" w:hAnsi="Arial" w:cs="Arial"/>
          <w:i/>
          <w:sz w:val="20"/>
        </w:rPr>
        <w:t>A défaut de réalisation de l’ensemble de ces conditions, la présente promesse sera caduque</w:t>
      </w:r>
      <w:r w:rsidRPr="000E48AB">
        <w:rPr>
          <w:rFonts w:ascii="Arial" w:hAnsi="Arial" w:cs="Arial"/>
          <w:sz w:val="20"/>
        </w:rPr>
        <w:t>.</w:t>
      </w:r>
    </w:p>
    <w:p w14:paraId="6EE10427" w14:textId="77777777" w:rsidR="00E1551F" w:rsidRDefault="00E1551F" w:rsidP="00BD3CF3">
      <w:pPr>
        <w:spacing w:after="120"/>
        <w:contextualSpacing/>
        <w:rPr>
          <w:rFonts w:ascii="Arial" w:hAnsi="Arial" w:cs="Arial"/>
        </w:rPr>
      </w:pPr>
    </w:p>
    <w:p w14:paraId="7D51D8F6" w14:textId="77777777" w:rsidR="00E1551F" w:rsidRPr="000E48AB" w:rsidRDefault="00E1551F" w:rsidP="00BD3CF3">
      <w:pPr>
        <w:spacing w:after="120"/>
        <w:contextualSpacing/>
        <w:rPr>
          <w:rFonts w:ascii="Arial" w:hAnsi="Arial" w:cs="Arial"/>
        </w:rPr>
      </w:pPr>
    </w:p>
    <w:p w14:paraId="08CFC57B" w14:textId="3764215A" w:rsidR="000E48AB" w:rsidRPr="002E4BCA" w:rsidRDefault="000E48AB" w:rsidP="00E04460">
      <w:pPr>
        <w:pStyle w:val="Titre1"/>
        <w:contextualSpacing/>
        <w:rPr>
          <w:rFonts w:ascii="Arial" w:eastAsia="Times" w:hAnsi="Arial" w:cs="Arial"/>
          <w:color w:val="00B0F0"/>
          <w:sz w:val="20"/>
        </w:rPr>
      </w:pPr>
      <w:r w:rsidRPr="002E4BCA">
        <w:rPr>
          <w:rFonts w:ascii="Arial" w:eastAsia="Times" w:hAnsi="Arial" w:cs="Arial"/>
          <w:color w:val="00B0F0"/>
          <w:sz w:val="20"/>
        </w:rPr>
        <w:t>ARTICLE 1</w:t>
      </w:r>
      <w:r w:rsidR="00F50691">
        <w:rPr>
          <w:rFonts w:ascii="Arial" w:eastAsia="Times" w:hAnsi="Arial" w:cs="Arial"/>
          <w:color w:val="00B0F0"/>
          <w:sz w:val="20"/>
        </w:rPr>
        <w:t>1</w:t>
      </w:r>
      <w:r w:rsidRPr="002E4BCA">
        <w:rPr>
          <w:rFonts w:ascii="Arial" w:eastAsia="Times" w:hAnsi="Arial" w:cs="Arial"/>
          <w:color w:val="00B0F0"/>
          <w:sz w:val="20"/>
        </w:rPr>
        <w:t xml:space="preserve"> : DÉLAI DE RÉTRACTATION </w:t>
      </w:r>
    </w:p>
    <w:p w14:paraId="5ECA6006" w14:textId="77777777" w:rsidR="002E4BCA" w:rsidRDefault="002E4BCA" w:rsidP="00E04460">
      <w:pPr>
        <w:spacing w:after="0"/>
        <w:contextualSpacing/>
        <w:jc w:val="both"/>
        <w:rPr>
          <w:rFonts w:ascii="Arial" w:hAnsi="Arial" w:cs="Arial"/>
          <w:sz w:val="20"/>
        </w:rPr>
      </w:pPr>
    </w:p>
    <w:p w14:paraId="59E5F276" w14:textId="77777777" w:rsidR="0028478D" w:rsidRDefault="0028478D" w:rsidP="0028478D">
      <w:pPr>
        <w:pStyle w:val="Corpsdetexte"/>
        <w:rPr>
          <w:rFonts w:ascii="Arial" w:hAnsi="Arial" w:cs="Arial"/>
          <w:bCs/>
          <w:sz w:val="20"/>
        </w:rPr>
      </w:pPr>
      <w:r w:rsidRPr="005C514E">
        <w:rPr>
          <w:rFonts w:ascii="Arial" w:hAnsi="Arial" w:cs="Arial"/>
          <w:bCs/>
          <w:sz w:val="20"/>
        </w:rPr>
        <w:t xml:space="preserve">En application de l'article L 442-8 du code de l’urbanisme, la présente promesse ne deviendra définitive qu’au terme d’un délai de </w:t>
      </w:r>
      <w:r>
        <w:rPr>
          <w:rFonts w:ascii="Arial" w:hAnsi="Arial" w:cs="Arial"/>
          <w:bCs/>
          <w:sz w:val="20"/>
        </w:rPr>
        <w:t xml:space="preserve">dix </w:t>
      </w:r>
      <w:r w:rsidRPr="005C514E">
        <w:rPr>
          <w:rFonts w:ascii="Arial" w:hAnsi="Arial" w:cs="Arial"/>
          <w:bCs/>
          <w:sz w:val="20"/>
        </w:rPr>
        <w:t xml:space="preserve">jours </w:t>
      </w:r>
      <w:r>
        <w:rPr>
          <w:rFonts w:ascii="Arial" w:hAnsi="Arial" w:cs="Arial"/>
          <w:bCs/>
          <w:sz w:val="20"/>
        </w:rPr>
        <w:t xml:space="preserve">(10) </w:t>
      </w:r>
      <w:r w:rsidRPr="005C514E">
        <w:rPr>
          <w:rFonts w:ascii="Arial" w:hAnsi="Arial" w:cs="Arial"/>
          <w:bCs/>
          <w:sz w:val="20"/>
        </w:rPr>
        <w:t xml:space="preserve">pendant lequel le BENEFICIAIRE aura la faculté de se rétracter sans avoir à se justifier. </w:t>
      </w:r>
    </w:p>
    <w:p w14:paraId="65936FB5" w14:textId="77777777" w:rsidR="0028478D" w:rsidRDefault="0028478D" w:rsidP="0028478D">
      <w:pPr>
        <w:pStyle w:val="Corpsdetexte"/>
        <w:rPr>
          <w:rFonts w:ascii="Arial" w:hAnsi="Arial" w:cs="Arial"/>
          <w:bCs/>
          <w:sz w:val="20"/>
        </w:rPr>
      </w:pPr>
    </w:p>
    <w:p w14:paraId="64316099" w14:textId="77777777" w:rsidR="0028478D" w:rsidRPr="005C514E" w:rsidRDefault="0028478D" w:rsidP="0028478D">
      <w:pPr>
        <w:pStyle w:val="Corpsdetexte"/>
        <w:rPr>
          <w:rFonts w:ascii="Arial" w:hAnsi="Arial" w:cs="Arial"/>
          <w:bCs/>
          <w:sz w:val="20"/>
        </w:rPr>
      </w:pPr>
      <w:r w:rsidRPr="005C514E">
        <w:rPr>
          <w:rFonts w:ascii="Arial" w:hAnsi="Arial" w:cs="Arial"/>
          <w:bCs/>
          <w:sz w:val="20"/>
        </w:rPr>
        <w:t xml:space="preserve">Ce délai court à compter du lendemain </w:t>
      </w:r>
    </w:p>
    <w:p w14:paraId="5553B25C" w14:textId="77777777" w:rsidR="0028478D" w:rsidRPr="005C514E" w:rsidRDefault="0028478D" w:rsidP="0028478D">
      <w:pPr>
        <w:pStyle w:val="Corpsdetexte"/>
        <w:rPr>
          <w:rFonts w:ascii="Arial" w:hAnsi="Arial" w:cs="Arial"/>
          <w:bCs/>
          <w:sz w:val="20"/>
        </w:rPr>
      </w:pPr>
      <w:r w:rsidRPr="005C514E">
        <w:rPr>
          <w:rFonts w:ascii="Arial" w:hAnsi="Arial" w:cs="Arial"/>
          <w:bCs/>
          <w:sz w:val="20"/>
        </w:rPr>
        <w:t xml:space="preserve">- </w:t>
      </w:r>
      <w:r w:rsidRPr="0028478D">
        <w:rPr>
          <w:rFonts w:ascii="Arial" w:hAnsi="Arial" w:cs="Arial"/>
          <w:bCs/>
          <w:color w:val="00B0F0"/>
          <w:sz w:val="20"/>
        </w:rPr>
        <w:t>alternative 1</w:t>
      </w:r>
      <w:r w:rsidRPr="005C514E">
        <w:rPr>
          <w:rFonts w:ascii="Arial" w:hAnsi="Arial" w:cs="Arial"/>
          <w:bCs/>
          <w:sz w:val="20"/>
        </w:rPr>
        <w:t xml:space="preserve"> : de la première présentation de la lettre lui notifiant la présente. </w:t>
      </w:r>
    </w:p>
    <w:p w14:paraId="06EE5907" w14:textId="77777777" w:rsidR="0028478D" w:rsidRPr="005C514E" w:rsidRDefault="0028478D" w:rsidP="0028478D">
      <w:pPr>
        <w:pStyle w:val="Corpsdetexte"/>
        <w:rPr>
          <w:rFonts w:ascii="Arial" w:hAnsi="Arial" w:cs="Arial"/>
          <w:bCs/>
          <w:sz w:val="20"/>
        </w:rPr>
      </w:pPr>
      <w:r w:rsidRPr="005C514E">
        <w:rPr>
          <w:rFonts w:ascii="Arial" w:hAnsi="Arial" w:cs="Arial"/>
          <w:bCs/>
          <w:sz w:val="20"/>
        </w:rPr>
        <w:t xml:space="preserve">- </w:t>
      </w:r>
      <w:r w:rsidRPr="0028478D">
        <w:rPr>
          <w:rFonts w:ascii="Arial" w:hAnsi="Arial" w:cs="Arial"/>
          <w:bCs/>
          <w:color w:val="00B0F0"/>
          <w:sz w:val="20"/>
        </w:rPr>
        <w:t>alternative 2</w:t>
      </w:r>
      <w:r w:rsidRPr="005C514E">
        <w:rPr>
          <w:rFonts w:ascii="Arial" w:hAnsi="Arial" w:cs="Arial"/>
          <w:bCs/>
          <w:sz w:val="20"/>
        </w:rPr>
        <w:t xml:space="preserve"> : de la date du récépissé de remise de la présente promesse. </w:t>
      </w:r>
    </w:p>
    <w:p w14:paraId="00DA20B6" w14:textId="77777777" w:rsidR="0028478D" w:rsidRPr="005C514E" w:rsidRDefault="0028478D" w:rsidP="0028478D">
      <w:pPr>
        <w:pStyle w:val="Corpsdetexte"/>
        <w:rPr>
          <w:rFonts w:ascii="Arial" w:hAnsi="Arial" w:cs="Arial"/>
          <w:bCs/>
          <w:sz w:val="20"/>
        </w:rPr>
      </w:pPr>
    </w:p>
    <w:p w14:paraId="4B259E50" w14:textId="77777777" w:rsidR="0028478D" w:rsidRPr="005C514E" w:rsidRDefault="0028478D" w:rsidP="0028478D">
      <w:pPr>
        <w:pStyle w:val="Corpsdetexte"/>
        <w:rPr>
          <w:rFonts w:ascii="Arial" w:hAnsi="Arial" w:cs="Arial"/>
          <w:bCs/>
          <w:sz w:val="20"/>
        </w:rPr>
      </w:pPr>
      <w:proofErr w:type="gramStart"/>
      <w:r w:rsidRPr="005C514E">
        <w:rPr>
          <w:rFonts w:ascii="Arial" w:hAnsi="Arial" w:cs="Arial"/>
          <w:bCs/>
          <w:sz w:val="20"/>
        </w:rPr>
        <w:t>et</w:t>
      </w:r>
      <w:proofErr w:type="gramEnd"/>
      <w:r w:rsidRPr="005C514E">
        <w:rPr>
          <w:rFonts w:ascii="Arial" w:hAnsi="Arial" w:cs="Arial"/>
          <w:bCs/>
          <w:sz w:val="20"/>
        </w:rPr>
        <w:t xml:space="preserve"> se termine le …………………………………………………………………….</w:t>
      </w:r>
    </w:p>
    <w:p w14:paraId="7D3745BE" w14:textId="77777777" w:rsidR="0028478D" w:rsidRPr="005C514E" w:rsidRDefault="0028478D" w:rsidP="0028478D">
      <w:pPr>
        <w:pStyle w:val="Corpsdetexte"/>
        <w:rPr>
          <w:rFonts w:ascii="Arial" w:hAnsi="Arial" w:cs="Arial"/>
          <w:bCs/>
          <w:sz w:val="20"/>
        </w:rPr>
      </w:pPr>
    </w:p>
    <w:p w14:paraId="4C7B77CB" w14:textId="77777777" w:rsidR="0028478D" w:rsidRPr="005C514E" w:rsidRDefault="0028478D" w:rsidP="0028478D">
      <w:pPr>
        <w:pStyle w:val="Corpsdetexte"/>
        <w:rPr>
          <w:rFonts w:ascii="Arial" w:hAnsi="Arial" w:cs="Arial"/>
          <w:bCs/>
          <w:sz w:val="20"/>
        </w:rPr>
      </w:pPr>
      <w:r w:rsidRPr="005C514E">
        <w:rPr>
          <w:rFonts w:ascii="Arial" w:hAnsi="Arial" w:cs="Arial"/>
          <w:bCs/>
          <w:sz w:val="20"/>
        </w:rPr>
        <w:t>Pour exercer son droit de rétractation, le BENEFICIAIRE devra notifier sa décision au PROMETTANT par lettre recommandée avec demande d’avis de réception ou par tout autre moyen présentant des garanties équivalentes pour la détermination de la date de réception ou de remise. Le cas échéant, les fonds versés lui seront alors restitués dans un délai de 21 jours à compter du lendemain de la date de sa rétractation</w:t>
      </w:r>
    </w:p>
    <w:p w14:paraId="1EFF2357" w14:textId="5CF4E7C6" w:rsidR="0042117A" w:rsidRDefault="0042117A">
      <w:pPr>
        <w:spacing w:before="100" w:beforeAutospacing="1" w:after="120" w:line="360" w:lineRule="auto"/>
        <w:contextualSpacing/>
        <w:rPr>
          <w:rFonts w:ascii="Arial" w:hAnsi="Arial" w:cs="Arial"/>
          <w:sz w:val="20"/>
        </w:rPr>
      </w:pPr>
    </w:p>
    <w:p w14:paraId="36E5E2FB" w14:textId="28AB6D51" w:rsidR="000E48AB" w:rsidRPr="000E48AB" w:rsidRDefault="000E48AB">
      <w:pPr>
        <w:spacing w:before="100" w:beforeAutospacing="1" w:after="120" w:line="360" w:lineRule="auto"/>
        <w:contextualSpacing/>
        <w:rPr>
          <w:rFonts w:ascii="Arial" w:hAnsi="Arial" w:cs="Arial"/>
          <w:b/>
          <w:sz w:val="20"/>
        </w:rPr>
      </w:pPr>
      <w:r w:rsidRPr="002E4BCA">
        <w:rPr>
          <w:rFonts w:ascii="Arial" w:hAnsi="Arial" w:cs="Arial"/>
          <w:b/>
          <w:color w:val="00B0F0"/>
          <w:sz w:val="20"/>
        </w:rPr>
        <w:t>ARTICLE 1</w:t>
      </w:r>
      <w:r w:rsidR="00F50691">
        <w:rPr>
          <w:rFonts w:ascii="Arial" w:hAnsi="Arial" w:cs="Arial"/>
          <w:b/>
          <w:color w:val="00B0F0"/>
          <w:sz w:val="20"/>
        </w:rPr>
        <w:t>2</w:t>
      </w:r>
      <w:r w:rsidRPr="002E4BCA">
        <w:rPr>
          <w:rFonts w:ascii="Arial" w:hAnsi="Arial" w:cs="Arial"/>
          <w:b/>
          <w:color w:val="00B0F0"/>
          <w:sz w:val="20"/>
        </w:rPr>
        <w:t xml:space="preserve"> : DUREE ET MODE DE REALISATION DE LA PROMESSE</w:t>
      </w:r>
    </w:p>
    <w:p w14:paraId="2C4186D6" w14:textId="77777777" w:rsidR="000E48AB" w:rsidRPr="000E48AB" w:rsidRDefault="000E48AB" w:rsidP="00BD3CF3">
      <w:pPr>
        <w:spacing w:after="120"/>
        <w:contextualSpacing/>
        <w:jc w:val="both"/>
        <w:rPr>
          <w:rFonts w:ascii="Arial" w:hAnsi="Arial" w:cs="Arial"/>
          <w:sz w:val="20"/>
        </w:rPr>
      </w:pPr>
    </w:p>
    <w:p w14:paraId="68DE8D71" w14:textId="77777777" w:rsidR="000E48AB" w:rsidRPr="000E48AB" w:rsidRDefault="002E4BCA" w:rsidP="00BD3CF3">
      <w:pPr>
        <w:spacing w:after="120"/>
        <w:contextualSpacing/>
        <w:jc w:val="both"/>
        <w:rPr>
          <w:rFonts w:ascii="Arial" w:hAnsi="Arial" w:cs="Arial"/>
          <w:b/>
          <w:sz w:val="20"/>
        </w:rPr>
      </w:pPr>
      <w:r>
        <w:rPr>
          <w:rFonts w:ascii="Arial" w:hAnsi="Arial" w:cs="Arial"/>
          <w:b/>
          <w:sz w:val="20"/>
        </w:rPr>
        <w:tab/>
      </w:r>
      <w:r w:rsidR="000E48AB" w:rsidRPr="000E48AB">
        <w:rPr>
          <w:rFonts w:ascii="Arial" w:hAnsi="Arial" w:cs="Arial"/>
          <w:b/>
          <w:sz w:val="20"/>
        </w:rPr>
        <w:t>1 - Délai d’option</w:t>
      </w:r>
    </w:p>
    <w:p w14:paraId="3CE50FC1" w14:textId="77777777" w:rsidR="000E48AB" w:rsidRPr="000E48AB" w:rsidRDefault="000E48AB" w:rsidP="00BD3CF3">
      <w:pPr>
        <w:spacing w:after="120"/>
        <w:contextualSpacing/>
        <w:jc w:val="both"/>
        <w:rPr>
          <w:rFonts w:ascii="Arial" w:hAnsi="Arial" w:cs="Arial"/>
          <w:i/>
          <w:sz w:val="20"/>
          <w:u w:val="single"/>
        </w:rPr>
      </w:pPr>
    </w:p>
    <w:p w14:paraId="3A9A2193" w14:textId="4F6E2B66" w:rsidR="000E48AB" w:rsidRPr="000E48AB" w:rsidRDefault="000E48AB" w:rsidP="00BD3CF3">
      <w:pPr>
        <w:spacing w:after="120"/>
        <w:contextualSpacing/>
        <w:jc w:val="both"/>
        <w:rPr>
          <w:rFonts w:ascii="Arial" w:hAnsi="Arial" w:cs="Arial"/>
          <w:sz w:val="20"/>
        </w:rPr>
      </w:pPr>
      <w:r w:rsidRPr="00E06267">
        <w:rPr>
          <w:rFonts w:ascii="Arial" w:hAnsi="Arial" w:cs="Arial"/>
          <w:b/>
          <w:sz w:val="20"/>
        </w:rPr>
        <w:t>Commentaire</w:t>
      </w:r>
      <w:r w:rsidRPr="000E48AB">
        <w:rPr>
          <w:rFonts w:ascii="Arial" w:hAnsi="Arial" w:cs="Arial"/>
          <w:i/>
          <w:sz w:val="20"/>
        </w:rPr>
        <w:t xml:space="preserve"> : </w:t>
      </w:r>
      <w:r w:rsidRPr="00E06267">
        <w:rPr>
          <w:rFonts w:ascii="Arial" w:hAnsi="Arial" w:cs="Arial"/>
          <w:i/>
          <w:sz w:val="20"/>
        </w:rPr>
        <w:t>L’option ne peut en aucun cas être exercée avant réalisation de la condition de cessibilité des terrains.</w:t>
      </w:r>
      <w:r w:rsidRPr="000E48AB">
        <w:rPr>
          <w:rFonts w:ascii="Arial" w:hAnsi="Arial" w:cs="Arial"/>
          <w:sz w:val="20"/>
        </w:rPr>
        <w:t xml:space="preserve"> </w:t>
      </w:r>
    </w:p>
    <w:p w14:paraId="4606E2A9" w14:textId="77777777" w:rsidR="000E48AB" w:rsidRPr="000E48AB" w:rsidRDefault="000E48AB" w:rsidP="00BD3CF3">
      <w:pPr>
        <w:spacing w:after="120"/>
        <w:contextualSpacing/>
        <w:jc w:val="both"/>
        <w:rPr>
          <w:rFonts w:ascii="Arial" w:hAnsi="Arial" w:cs="Arial"/>
          <w:sz w:val="20"/>
        </w:rPr>
      </w:pPr>
    </w:p>
    <w:p w14:paraId="11325A91" w14:textId="4FD75E59" w:rsidR="000E48AB" w:rsidRPr="000E48AB" w:rsidRDefault="000E48AB" w:rsidP="00BD3CF3">
      <w:pPr>
        <w:spacing w:after="120"/>
        <w:contextualSpacing/>
        <w:jc w:val="both"/>
        <w:rPr>
          <w:rFonts w:ascii="Arial" w:hAnsi="Arial" w:cs="Arial"/>
          <w:sz w:val="20"/>
        </w:rPr>
      </w:pPr>
      <w:r w:rsidRPr="000E48AB">
        <w:rPr>
          <w:rFonts w:ascii="Arial" w:hAnsi="Arial" w:cs="Arial"/>
          <w:sz w:val="20"/>
        </w:rPr>
        <w:t>La réalisation de la présente promesse pourra être demandée par le</w:t>
      </w:r>
      <w:r w:rsidR="001042B4">
        <w:rPr>
          <w:rFonts w:ascii="Arial" w:hAnsi="Arial" w:cs="Arial"/>
          <w:sz w:val="20"/>
        </w:rPr>
        <w:t xml:space="preserve"> BENEFICIAIRE</w:t>
      </w:r>
      <w:r w:rsidRPr="000E48AB">
        <w:rPr>
          <w:rFonts w:ascii="Arial" w:hAnsi="Arial" w:cs="Arial"/>
          <w:sz w:val="20"/>
        </w:rPr>
        <w:t>, dans un délai de 15 jours :</w:t>
      </w:r>
    </w:p>
    <w:p w14:paraId="53C9391A" w14:textId="77777777" w:rsidR="000E48AB" w:rsidRPr="000E48AB" w:rsidRDefault="000E48AB" w:rsidP="00BD3CF3">
      <w:pPr>
        <w:spacing w:after="120"/>
        <w:contextualSpacing/>
        <w:jc w:val="both"/>
        <w:rPr>
          <w:rFonts w:ascii="Arial" w:hAnsi="Arial" w:cs="Arial"/>
          <w:sz w:val="20"/>
        </w:rPr>
      </w:pPr>
    </w:p>
    <w:p w14:paraId="69A07EC6" w14:textId="77777777" w:rsidR="000E48AB" w:rsidRPr="000E48AB" w:rsidRDefault="000E48AB" w:rsidP="00BD3CF3">
      <w:pPr>
        <w:spacing w:after="120"/>
        <w:contextualSpacing/>
        <w:jc w:val="both"/>
        <w:rPr>
          <w:rFonts w:ascii="Arial" w:hAnsi="Arial" w:cs="Arial"/>
          <w:sz w:val="20"/>
        </w:rPr>
      </w:pPr>
      <w:r w:rsidRPr="00E06267">
        <w:rPr>
          <w:rFonts w:ascii="Arial" w:hAnsi="Arial" w:cs="Arial"/>
          <w:color w:val="00B0F0"/>
          <w:sz w:val="20"/>
        </w:rPr>
        <w:t xml:space="preserve">• </w:t>
      </w:r>
      <w:r w:rsidRPr="00E06267">
        <w:rPr>
          <w:rFonts w:ascii="Arial" w:hAnsi="Arial" w:cs="Arial"/>
          <w:b/>
          <w:color w:val="00B0F0"/>
          <w:sz w:val="20"/>
        </w:rPr>
        <w:t>Alternative 1</w:t>
      </w:r>
      <w:r w:rsidRPr="00E06267">
        <w:rPr>
          <w:rFonts w:ascii="Arial" w:hAnsi="Arial" w:cs="Arial"/>
          <w:color w:val="00B0F0"/>
          <w:sz w:val="20"/>
        </w:rPr>
        <w:t xml:space="preserve"> </w:t>
      </w:r>
      <w:r w:rsidRPr="000E48AB">
        <w:rPr>
          <w:rFonts w:ascii="Arial" w:hAnsi="Arial" w:cs="Arial"/>
          <w:sz w:val="20"/>
        </w:rPr>
        <w:t xml:space="preserve">: à compter de la réalisation de la condition de cessibilité administrative des lots. </w:t>
      </w:r>
    </w:p>
    <w:p w14:paraId="4D2C5416" w14:textId="77777777" w:rsidR="000E48AB" w:rsidRPr="000E48AB" w:rsidRDefault="000E48AB" w:rsidP="00BD3CF3">
      <w:pPr>
        <w:spacing w:after="120"/>
        <w:contextualSpacing/>
        <w:jc w:val="both"/>
        <w:rPr>
          <w:rFonts w:ascii="Arial" w:hAnsi="Arial" w:cs="Arial"/>
          <w:sz w:val="20"/>
        </w:rPr>
      </w:pPr>
      <w:r w:rsidRPr="00E06267">
        <w:rPr>
          <w:rFonts w:ascii="Arial" w:hAnsi="Arial" w:cs="Arial"/>
          <w:color w:val="00B0F0"/>
          <w:sz w:val="20"/>
        </w:rPr>
        <w:t xml:space="preserve">• </w:t>
      </w:r>
      <w:r w:rsidRPr="00E06267">
        <w:rPr>
          <w:rFonts w:ascii="Arial" w:hAnsi="Arial" w:cs="Arial"/>
          <w:b/>
          <w:color w:val="00B0F0"/>
          <w:sz w:val="20"/>
        </w:rPr>
        <w:t>Alternative 2</w:t>
      </w:r>
      <w:r w:rsidRPr="00E06267">
        <w:rPr>
          <w:rFonts w:ascii="Arial" w:hAnsi="Arial" w:cs="Arial"/>
          <w:color w:val="00B0F0"/>
          <w:sz w:val="20"/>
        </w:rPr>
        <w:t xml:space="preserve"> </w:t>
      </w:r>
      <w:r w:rsidRPr="000E48AB">
        <w:rPr>
          <w:rFonts w:ascii="Arial" w:hAnsi="Arial" w:cs="Arial"/>
          <w:sz w:val="20"/>
        </w:rPr>
        <w:t xml:space="preserve">: après réception de la lettre recommandée adressée par le promettant au bénéficiaire l’avisant de la réalisation de l’ensemble des conditions suspensives. </w:t>
      </w:r>
    </w:p>
    <w:p w14:paraId="38A2A7E2" w14:textId="77777777" w:rsidR="000E48AB" w:rsidRPr="000E48AB" w:rsidRDefault="000E48AB" w:rsidP="00BD3CF3">
      <w:pPr>
        <w:spacing w:after="120"/>
        <w:contextualSpacing/>
        <w:jc w:val="both"/>
        <w:rPr>
          <w:rFonts w:ascii="Arial" w:hAnsi="Arial" w:cs="Arial"/>
          <w:i/>
          <w:sz w:val="20"/>
          <w:u w:val="single"/>
        </w:rPr>
      </w:pPr>
    </w:p>
    <w:p w14:paraId="10B264F5" w14:textId="2E4D1117" w:rsidR="000E48AB" w:rsidRPr="000E48AB" w:rsidRDefault="000E48AB" w:rsidP="00BD3CF3">
      <w:pPr>
        <w:spacing w:after="120"/>
        <w:contextualSpacing/>
        <w:jc w:val="both"/>
        <w:rPr>
          <w:rFonts w:ascii="Arial" w:hAnsi="Arial" w:cs="Arial"/>
          <w:sz w:val="20"/>
        </w:rPr>
      </w:pPr>
      <w:r w:rsidRPr="00E06267">
        <w:rPr>
          <w:rFonts w:ascii="Arial" w:hAnsi="Arial" w:cs="Arial"/>
          <w:b/>
          <w:sz w:val="20"/>
        </w:rPr>
        <w:t>Commentaire :</w:t>
      </w:r>
      <w:r w:rsidR="00E06267">
        <w:rPr>
          <w:rFonts w:ascii="Arial" w:hAnsi="Arial" w:cs="Arial"/>
          <w:b/>
          <w:sz w:val="20"/>
        </w:rPr>
        <w:t xml:space="preserve"> </w:t>
      </w:r>
      <w:r w:rsidRPr="000E48AB">
        <w:rPr>
          <w:rFonts w:ascii="Arial" w:hAnsi="Arial" w:cs="Arial"/>
          <w:i/>
          <w:sz w:val="20"/>
        </w:rPr>
        <w:t>L’alternative 1 permet de passer les ventes sans attendre la réalisation de l’ensemble des conditions. A la levée d’option, la vente sera alors conditionnelle. L’alternative 2 repousse la date de levée d’option et donc la formation de la vente jusqu’à la réalisation de la dernière des conditions. L’envoi de la lettre recommandée avisant le bénéficiaire de la réalisation de l’ensemble des conditions suppose que le promettant se soit assuré de la réalisation de la condition à la charge du bénéficiaire (obtention de prêt). Le choix entre les deux formules dépendra de la gestion commerciale de l’opération.</w:t>
      </w:r>
      <w:r w:rsidRPr="000E48AB">
        <w:rPr>
          <w:rFonts w:ascii="Arial" w:hAnsi="Arial" w:cs="Arial"/>
          <w:sz w:val="20"/>
        </w:rPr>
        <w:t xml:space="preserve"> </w:t>
      </w:r>
    </w:p>
    <w:p w14:paraId="26D7CF7D" w14:textId="77777777" w:rsidR="000E48AB" w:rsidRPr="000E48AB" w:rsidRDefault="000E48AB" w:rsidP="00BD3CF3">
      <w:pPr>
        <w:spacing w:after="120"/>
        <w:contextualSpacing/>
        <w:jc w:val="both"/>
        <w:rPr>
          <w:rFonts w:ascii="Arial" w:hAnsi="Arial" w:cs="Arial"/>
          <w:sz w:val="20"/>
        </w:rPr>
      </w:pPr>
    </w:p>
    <w:p w14:paraId="403FC900"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Au terme de ce délai et à défaut de réception par le promettant de la levée d’option de la part du bénéficiaire, </w:t>
      </w:r>
    </w:p>
    <w:p w14:paraId="6A0ECFA0" w14:textId="77777777" w:rsidR="000E48AB" w:rsidRPr="000E48AB" w:rsidRDefault="000E48AB" w:rsidP="00BD3CF3">
      <w:pPr>
        <w:spacing w:after="120"/>
        <w:contextualSpacing/>
        <w:jc w:val="both"/>
        <w:rPr>
          <w:rFonts w:ascii="Arial" w:hAnsi="Arial" w:cs="Arial"/>
          <w:sz w:val="20"/>
        </w:rPr>
      </w:pPr>
    </w:p>
    <w:p w14:paraId="55402A08" w14:textId="77777777" w:rsidR="000E48AB" w:rsidRPr="000E48AB" w:rsidRDefault="000E48AB" w:rsidP="00BD3CF3">
      <w:pPr>
        <w:spacing w:after="120"/>
        <w:contextualSpacing/>
        <w:jc w:val="both"/>
        <w:rPr>
          <w:rFonts w:ascii="Arial" w:hAnsi="Arial" w:cs="Arial"/>
          <w:sz w:val="20"/>
        </w:rPr>
      </w:pPr>
      <w:r w:rsidRPr="00E06267">
        <w:rPr>
          <w:rFonts w:ascii="Arial" w:hAnsi="Arial" w:cs="Arial"/>
          <w:color w:val="00B0F0"/>
          <w:sz w:val="20"/>
        </w:rPr>
        <w:t xml:space="preserve">• </w:t>
      </w:r>
      <w:r w:rsidRPr="00E06267">
        <w:rPr>
          <w:rFonts w:ascii="Arial" w:hAnsi="Arial" w:cs="Arial"/>
          <w:b/>
          <w:color w:val="00B0F0"/>
          <w:sz w:val="20"/>
        </w:rPr>
        <w:t>Alternative 1</w:t>
      </w:r>
      <w:r w:rsidRPr="00E06267">
        <w:rPr>
          <w:rFonts w:ascii="Arial" w:hAnsi="Arial" w:cs="Arial"/>
          <w:color w:val="00B0F0"/>
          <w:sz w:val="20"/>
        </w:rPr>
        <w:t xml:space="preserve"> </w:t>
      </w:r>
      <w:r w:rsidRPr="000E48AB">
        <w:rPr>
          <w:rFonts w:ascii="Arial" w:hAnsi="Arial" w:cs="Arial"/>
          <w:sz w:val="20"/>
        </w:rPr>
        <w:t>: la présente promesse sera considérée comme caduque.</w:t>
      </w:r>
    </w:p>
    <w:p w14:paraId="199946E1"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lastRenderedPageBreak/>
        <w:t xml:space="preserve"> </w:t>
      </w:r>
    </w:p>
    <w:p w14:paraId="2840F4A4" w14:textId="66A0613A" w:rsidR="000E48AB" w:rsidRPr="000E48AB" w:rsidRDefault="000E48AB" w:rsidP="00BD3CF3">
      <w:pPr>
        <w:spacing w:after="120"/>
        <w:contextualSpacing/>
        <w:jc w:val="both"/>
        <w:rPr>
          <w:rFonts w:ascii="Arial" w:hAnsi="Arial" w:cs="Arial"/>
          <w:sz w:val="20"/>
        </w:rPr>
      </w:pPr>
      <w:r w:rsidRPr="00E06267">
        <w:rPr>
          <w:rFonts w:ascii="Arial" w:hAnsi="Arial" w:cs="Arial"/>
          <w:color w:val="00B0F0"/>
          <w:sz w:val="20"/>
        </w:rPr>
        <w:t xml:space="preserve">• </w:t>
      </w:r>
      <w:r w:rsidRPr="00E06267">
        <w:rPr>
          <w:rFonts w:ascii="Arial" w:hAnsi="Arial" w:cs="Arial"/>
          <w:b/>
          <w:color w:val="00B0F0"/>
          <w:sz w:val="20"/>
        </w:rPr>
        <w:t>Alternative 2</w:t>
      </w:r>
      <w:r w:rsidRPr="00E06267">
        <w:rPr>
          <w:rFonts w:ascii="Arial" w:hAnsi="Arial" w:cs="Arial"/>
          <w:color w:val="00B0F0"/>
          <w:sz w:val="20"/>
        </w:rPr>
        <w:t xml:space="preserve"> </w:t>
      </w:r>
      <w:r w:rsidRPr="000E48AB">
        <w:rPr>
          <w:rFonts w:ascii="Arial" w:hAnsi="Arial" w:cs="Arial"/>
          <w:sz w:val="20"/>
        </w:rPr>
        <w:t>: le délai d’option pourra être prorogé d’un commun accord des parties pour une durée maximale de</w:t>
      </w:r>
      <w:r w:rsidR="00777196">
        <w:rPr>
          <w:rFonts w:ascii="Arial" w:hAnsi="Arial" w:cs="Arial"/>
          <w:sz w:val="20"/>
        </w:rPr>
        <w:t>…………………</w:t>
      </w:r>
      <w:proofErr w:type="gramStart"/>
      <w:r w:rsidR="00777196">
        <w:rPr>
          <w:rFonts w:ascii="Arial" w:hAnsi="Arial" w:cs="Arial"/>
          <w:sz w:val="20"/>
        </w:rPr>
        <w:t>…….</w:t>
      </w:r>
      <w:proofErr w:type="gramEnd"/>
      <w:r w:rsidR="00777196">
        <w:rPr>
          <w:rFonts w:ascii="Arial" w:hAnsi="Arial" w:cs="Arial"/>
          <w:sz w:val="20"/>
        </w:rPr>
        <w:t>.</w:t>
      </w:r>
      <w:r w:rsidR="001042B4">
        <w:rPr>
          <w:rFonts w:ascii="Arial" w:hAnsi="Arial" w:cs="Arial"/>
          <w:sz w:val="20"/>
        </w:rPr>
        <w:t xml:space="preserve"> </w:t>
      </w:r>
      <w:proofErr w:type="gramStart"/>
      <w:r w:rsidRPr="000E48AB">
        <w:rPr>
          <w:rFonts w:ascii="Arial" w:hAnsi="Arial" w:cs="Arial"/>
          <w:sz w:val="20"/>
        </w:rPr>
        <w:t>mois</w:t>
      </w:r>
      <w:proofErr w:type="gramEnd"/>
      <w:r w:rsidRPr="000E48AB">
        <w:rPr>
          <w:rFonts w:ascii="Arial" w:hAnsi="Arial" w:cs="Arial"/>
          <w:sz w:val="20"/>
        </w:rPr>
        <w:t>. Le prix sera alors révisable dans les conditions prévues à l’article 10. Passé ce délai, et à défaut de levée d’option, la présente promesse sera considérée comme caduque.</w:t>
      </w:r>
    </w:p>
    <w:p w14:paraId="5EF5F551" w14:textId="77777777" w:rsidR="000E48AB" w:rsidRPr="000E48AB" w:rsidRDefault="000E48AB" w:rsidP="00BD3CF3">
      <w:pPr>
        <w:spacing w:after="120"/>
        <w:contextualSpacing/>
        <w:jc w:val="both"/>
        <w:rPr>
          <w:rFonts w:ascii="Arial" w:hAnsi="Arial" w:cs="Arial"/>
          <w:i/>
          <w:sz w:val="20"/>
          <w:u w:val="single"/>
        </w:rPr>
      </w:pPr>
    </w:p>
    <w:p w14:paraId="1CD1180B" w14:textId="77777777" w:rsidR="000E48AB" w:rsidRPr="00E06267" w:rsidRDefault="000E48AB" w:rsidP="00E06267">
      <w:pPr>
        <w:spacing w:after="120"/>
        <w:contextualSpacing/>
        <w:jc w:val="both"/>
        <w:rPr>
          <w:rFonts w:ascii="Arial" w:hAnsi="Arial" w:cs="Arial"/>
          <w:i/>
          <w:sz w:val="20"/>
        </w:rPr>
      </w:pPr>
      <w:r w:rsidRPr="00E04460">
        <w:rPr>
          <w:rFonts w:ascii="Arial" w:hAnsi="Arial" w:cs="Arial"/>
          <w:b/>
          <w:sz w:val="20"/>
        </w:rPr>
        <w:t>Commentaire :</w:t>
      </w:r>
      <w:r w:rsidR="00E06267">
        <w:rPr>
          <w:rFonts w:ascii="Arial" w:hAnsi="Arial" w:cs="Arial"/>
          <w:sz w:val="20"/>
        </w:rPr>
        <w:t xml:space="preserve"> </w:t>
      </w:r>
      <w:r w:rsidRPr="00E06267">
        <w:rPr>
          <w:rFonts w:ascii="Arial" w:hAnsi="Arial" w:cs="Arial"/>
          <w:i/>
          <w:sz w:val="20"/>
        </w:rPr>
        <w:t xml:space="preserve">Il est indispensable de prévoir un délai au terme duquel la promesse devient caduque </w:t>
      </w:r>
      <w:proofErr w:type="gramStart"/>
      <w:r w:rsidRPr="00E06267">
        <w:rPr>
          <w:rFonts w:ascii="Arial" w:hAnsi="Arial" w:cs="Arial"/>
          <w:i/>
          <w:sz w:val="20"/>
        </w:rPr>
        <w:t>de façon à ce</w:t>
      </w:r>
      <w:proofErr w:type="gramEnd"/>
      <w:r w:rsidRPr="00E06267">
        <w:rPr>
          <w:rFonts w:ascii="Arial" w:hAnsi="Arial" w:cs="Arial"/>
          <w:i/>
          <w:sz w:val="20"/>
        </w:rPr>
        <w:t xml:space="preserve"> que le promettant soit libéré de son engagement auprès du bénéficiaire et qu’il puisse vendre le terrain à un autre client. </w:t>
      </w:r>
    </w:p>
    <w:p w14:paraId="5813CB61" w14:textId="77777777" w:rsidR="001042B4" w:rsidRPr="000E48AB" w:rsidRDefault="001042B4" w:rsidP="00BD3CF3">
      <w:pPr>
        <w:spacing w:after="120"/>
        <w:contextualSpacing/>
        <w:jc w:val="both"/>
        <w:rPr>
          <w:rFonts w:ascii="Arial" w:hAnsi="Arial" w:cs="Arial"/>
          <w:sz w:val="20"/>
        </w:rPr>
      </w:pPr>
    </w:p>
    <w:p w14:paraId="78FEAEA6" w14:textId="719304F6" w:rsidR="000E48AB" w:rsidRDefault="002E4BCA" w:rsidP="00BD3CF3">
      <w:pPr>
        <w:spacing w:after="120"/>
        <w:contextualSpacing/>
        <w:jc w:val="both"/>
        <w:rPr>
          <w:rFonts w:ascii="Arial" w:hAnsi="Arial" w:cs="Arial"/>
          <w:b/>
          <w:sz w:val="20"/>
        </w:rPr>
      </w:pPr>
      <w:r>
        <w:rPr>
          <w:rFonts w:ascii="Arial" w:hAnsi="Arial" w:cs="Arial"/>
          <w:sz w:val="20"/>
        </w:rPr>
        <w:tab/>
      </w:r>
      <w:r w:rsidR="000E48AB" w:rsidRPr="002E4BCA">
        <w:rPr>
          <w:rFonts w:ascii="Arial" w:hAnsi="Arial" w:cs="Arial"/>
          <w:b/>
          <w:sz w:val="20"/>
        </w:rPr>
        <w:t>2 -</w:t>
      </w:r>
      <w:r w:rsidR="000E48AB" w:rsidRPr="000E48AB">
        <w:rPr>
          <w:rFonts w:ascii="Arial" w:hAnsi="Arial" w:cs="Arial"/>
          <w:b/>
          <w:sz w:val="20"/>
        </w:rPr>
        <w:t xml:space="preserve"> Forme de la levée d’option :</w:t>
      </w:r>
    </w:p>
    <w:p w14:paraId="30323CE4" w14:textId="77777777" w:rsidR="001042B4" w:rsidRPr="000E48AB" w:rsidRDefault="001042B4" w:rsidP="00BD3CF3">
      <w:pPr>
        <w:spacing w:after="120"/>
        <w:contextualSpacing/>
        <w:jc w:val="both"/>
        <w:rPr>
          <w:rFonts w:ascii="Arial" w:hAnsi="Arial" w:cs="Arial"/>
          <w:b/>
          <w:sz w:val="20"/>
        </w:rPr>
      </w:pPr>
    </w:p>
    <w:p w14:paraId="5D7F18AE" w14:textId="54E904DF"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S’il décide d’acquérir le </w:t>
      </w:r>
      <w:r w:rsidR="001042B4">
        <w:rPr>
          <w:rFonts w:ascii="Arial" w:hAnsi="Arial" w:cs="Arial"/>
          <w:sz w:val="20"/>
        </w:rPr>
        <w:t>BIEN</w:t>
      </w:r>
      <w:r w:rsidRPr="000E48AB">
        <w:rPr>
          <w:rFonts w:ascii="Arial" w:hAnsi="Arial" w:cs="Arial"/>
          <w:sz w:val="20"/>
        </w:rPr>
        <w:t xml:space="preserve">, le </w:t>
      </w:r>
      <w:r w:rsidR="001042B4">
        <w:rPr>
          <w:rFonts w:ascii="Arial" w:hAnsi="Arial" w:cs="Arial"/>
          <w:sz w:val="20"/>
        </w:rPr>
        <w:t>BENEFICIAIRE</w:t>
      </w:r>
      <w:r w:rsidR="001042B4" w:rsidRPr="000E48AB">
        <w:rPr>
          <w:rFonts w:ascii="Arial" w:hAnsi="Arial" w:cs="Arial"/>
          <w:sz w:val="20"/>
        </w:rPr>
        <w:t xml:space="preserve"> </w:t>
      </w:r>
      <w:r w:rsidRPr="000E48AB">
        <w:rPr>
          <w:rFonts w:ascii="Arial" w:hAnsi="Arial" w:cs="Arial"/>
          <w:sz w:val="20"/>
        </w:rPr>
        <w:t xml:space="preserve">devra lever l’option en notifiant au </w:t>
      </w:r>
      <w:proofErr w:type="gramStart"/>
      <w:r w:rsidR="001042B4">
        <w:rPr>
          <w:rFonts w:ascii="Arial" w:hAnsi="Arial" w:cs="Arial"/>
          <w:sz w:val="20"/>
        </w:rPr>
        <w:t xml:space="preserve">PROMETTANT </w:t>
      </w:r>
      <w:r w:rsidRPr="000E48AB">
        <w:rPr>
          <w:rFonts w:ascii="Arial" w:hAnsi="Arial" w:cs="Arial"/>
          <w:sz w:val="20"/>
        </w:rPr>
        <w:t xml:space="preserve"> son</w:t>
      </w:r>
      <w:proofErr w:type="gramEnd"/>
      <w:r w:rsidRPr="000E48AB">
        <w:rPr>
          <w:rFonts w:ascii="Arial" w:hAnsi="Arial" w:cs="Arial"/>
          <w:sz w:val="20"/>
        </w:rPr>
        <w:t xml:space="preserve"> engagement d’acquérir le terrain ci-dessus désigné par lettre recommandée avec demande d’avis de réception. </w:t>
      </w:r>
    </w:p>
    <w:p w14:paraId="6FE2A725" w14:textId="77777777" w:rsidR="000E48AB" w:rsidRPr="000E48AB" w:rsidRDefault="000E48AB" w:rsidP="00BD3CF3">
      <w:pPr>
        <w:spacing w:after="120"/>
        <w:contextualSpacing/>
        <w:jc w:val="both"/>
        <w:rPr>
          <w:rFonts w:ascii="Arial" w:hAnsi="Arial" w:cs="Arial"/>
          <w:sz w:val="20"/>
        </w:rPr>
      </w:pPr>
    </w:p>
    <w:p w14:paraId="653331C5" w14:textId="75CACB8E" w:rsidR="000E48AB" w:rsidRDefault="002E4BCA" w:rsidP="00BD3CF3">
      <w:pPr>
        <w:spacing w:after="120"/>
        <w:contextualSpacing/>
        <w:jc w:val="both"/>
        <w:rPr>
          <w:rFonts w:ascii="Arial" w:hAnsi="Arial" w:cs="Arial"/>
          <w:b/>
          <w:sz w:val="20"/>
        </w:rPr>
      </w:pPr>
      <w:r>
        <w:rPr>
          <w:rFonts w:ascii="Arial" w:hAnsi="Arial" w:cs="Arial"/>
          <w:b/>
          <w:sz w:val="20"/>
        </w:rPr>
        <w:tab/>
      </w:r>
      <w:r w:rsidR="000E48AB" w:rsidRPr="000E48AB">
        <w:rPr>
          <w:rFonts w:ascii="Arial" w:hAnsi="Arial" w:cs="Arial"/>
          <w:b/>
          <w:sz w:val="20"/>
        </w:rPr>
        <w:t>3 - Substitution de bénéficiaire :</w:t>
      </w:r>
    </w:p>
    <w:p w14:paraId="7FEFF70D" w14:textId="77777777" w:rsidR="001042B4" w:rsidRPr="000E48AB" w:rsidRDefault="001042B4" w:rsidP="00BD3CF3">
      <w:pPr>
        <w:spacing w:after="120"/>
        <w:contextualSpacing/>
        <w:jc w:val="both"/>
        <w:rPr>
          <w:rFonts w:ascii="Arial" w:hAnsi="Arial" w:cs="Arial"/>
          <w:b/>
          <w:sz w:val="20"/>
        </w:rPr>
      </w:pPr>
    </w:p>
    <w:p w14:paraId="7809522B" w14:textId="2601A77C"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réalisation de la promesse ne pourra avoir lieu qu’au profit du </w:t>
      </w:r>
      <w:r w:rsidR="001042B4">
        <w:rPr>
          <w:rFonts w:ascii="Arial" w:hAnsi="Arial" w:cs="Arial"/>
          <w:sz w:val="20"/>
        </w:rPr>
        <w:t xml:space="preserve">BENEFICIAIRE </w:t>
      </w:r>
      <w:r w:rsidRPr="000E48AB">
        <w:rPr>
          <w:rFonts w:ascii="Arial" w:hAnsi="Arial" w:cs="Arial"/>
          <w:sz w:val="20"/>
        </w:rPr>
        <w:t>qui s’interdit formellement de céder à qui que ce soit le bénéfice de la présente promesse, que ce soit par cession de promesse ou par substitution de bénéficiaire.</w:t>
      </w:r>
    </w:p>
    <w:p w14:paraId="18A22247" w14:textId="77777777" w:rsidR="000E48AB" w:rsidRPr="000E48AB" w:rsidRDefault="000E48AB" w:rsidP="00BD3CF3">
      <w:pPr>
        <w:spacing w:after="120"/>
        <w:contextualSpacing/>
        <w:jc w:val="both"/>
        <w:rPr>
          <w:rFonts w:ascii="Arial" w:hAnsi="Arial" w:cs="Arial"/>
          <w:i/>
          <w:sz w:val="20"/>
          <w:u w:val="single"/>
        </w:rPr>
      </w:pPr>
    </w:p>
    <w:p w14:paraId="1F09AB94" w14:textId="77777777" w:rsidR="000E48AB" w:rsidRPr="000E48AB" w:rsidRDefault="000E48AB" w:rsidP="00BD3CF3">
      <w:pPr>
        <w:spacing w:after="120"/>
        <w:contextualSpacing/>
        <w:jc w:val="both"/>
        <w:rPr>
          <w:rFonts w:ascii="Arial" w:hAnsi="Arial" w:cs="Arial"/>
          <w:i/>
          <w:sz w:val="20"/>
        </w:rPr>
      </w:pPr>
      <w:r w:rsidRPr="00E06267">
        <w:rPr>
          <w:rFonts w:ascii="Arial" w:hAnsi="Arial" w:cs="Arial"/>
          <w:b/>
          <w:sz w:val="20"/>
        </w:rPr>
        <w:t>Commentaire :</w:t>
      </w:r>
      <w:r w:rsidR="00E06267">
        <w:rPr>
          <w:rFonts w:ascii="Arial" w:hAnsi="Arial" w:cs="Arial"/>
          <w:b/>
          <w:sz w:val="20"/>
        </w:rPr>
        <w:t xml:space="preserve"> </w:t>
      </w:r>
      <w:r w:rsidRPr="000E48AB">
        <w:rPr>
          <w:rFonts w:ascii="Arial" w:hAnsi="Arial" w:cs="Arial"/>
          <w:i/>
          <w:sz w:val="20"/>
        </w:rPr>
        <w:t xml:space="preserve">Cette clause est facultative. L’article 52 de la loi du 29 janvier 1993 énonce que : “Est frappée de nullité d’ordre public toute cession à titre onéreux des droits conférés par une promesse de vente portant sur un immeuble lorsque cette cession est consentie par un professionnel de l’immobilier”. </w:t>
      </w:r>
    </w:p>
    <w:p w14:paraId="5107FF91"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La cour de cassation a jugé que la substitution de bénéficiaire ne constituait pas une cession de créance. Par conséquent, les formalités prévues à l’article 1690 du code civil garantissant l’information du créancier quant au changement de débiteur ne s’appliquent pas (</w:t>
      </w:r>
      <w:proofErr w:type="spellStart"/>
      <w:r w:rsidRPr="000E48AB">
        <w:rPr>
          <w:rFonts w:ascii="Arial" w:hAnsi="Arial" w:cs="Arial"/>
          <w:i/>
          <w:sz w:val="20"/>
        </w:rPr>
        <w:t>cass</w:t>
      </w:r>
      <w:proofErr w:type="spellEnd"/>
      <w:r w:rsidRPr="000E48AB">
        <w:rPr>
          <w:rFonts w:ascii="Arial" w:hAnsi="Arial" w:cs="Arial"/>
          <w:i/>
          <w:sz w:val="20"/>
        </w:rPr>
        <w:t xml:space="preserve">. </w:t>
      </w:r>
      <w:proofErr w:type="spellStart"/>
      <w:r w:rsidRPr="000E48AB">
        <w:rPr>
          <w:rFonts w:ascii="Arial" w:hAnsi="Arial" w:cs="Arial"/>
          <w:i/>
          <w:sz w:val="20"/>
        </w:rPr>
        <w:t>Civ</w:t>
      </w:r>
      <w:proofErr w:type="spellEnd"/>
      <w:r w:rsidRPr="000E48AB">
        <w:rPr>
          <w:rFonts w:ascii="Arial" w:hAnsi="Arial" w:cs="Arial"/>
          <w:i/>
          <w:sz w:val="20"/>
        </w:rPr>
        <w:t xml:space="preserve">. 3° 27 nov. 1990 B III, n° 248). La substitution pourrait donc s’opérer sans l’accord du promettant, mais la promesse peut exclure la possibilité de substitution. </w:t>
      </w:r>
    </w:p>
    <w:p w14:paraId="3AE43D5C" w14:textId="77777777" w:rsidR="000E48AB" w:rsidRPr="000E48AB" w:rsidRDefault="000E48AB" w:rsidP="00BD3CF3">
      <w:pPr>
        <w:spacing w:after="120"/>
        <w:contextualSpacing/>
        <w:jc w:val="both"/>
        <w:rPr>
          <w:rFonts w:ascii="Arial" w:hAnsi="Arial" w:cs="Arial"/>
          <w:sz w:val="20"/>
        </w:rPr>
      </w:pPr>
    </w:p>
    <w:p w14:paraId="6112CA89" w14:textId="58348AA1" w:rsidR="000E48AB" w:rsidRPr="000E48AB" w:rsidRDefault="000E48AB" w:rsidP="00BD3CF3">
      <w:pPr>
        <w:spacing w:after="120"/>
        <w:contextualSpacing/>
        <w:jc w:val="both"/>
        <w:rPr>
          <w:rFonts w:ascii="Arial" w:hAnsi="Arial" w:cs="Arial"/>
          <w:sz w:val="20"/>
        </w:rPr>
      </w:pPr>
      <w:r w:rsidRPr="000E48AB">
        <w:rPr>
          <w:rFonts w:ascii="Arial" w:hAnsi="Arial" w:cs="Arial"/>
          <w:sz w:val="20"/>
        </w:rPr>
        <w:t>L’acte authentique constatant la réalisation de la vente sera reçu par</w:t>
      </w:r>
      <w:r w:rsidR="001042B4">
        <w:rPr>
          <w:rFonts w:ascii="Arial" w:hAnsi="Arial" w:cs="Arial"/>
          <w:sz w:val="20"/>
        </w:rPr>
        <w:t xml:space="preserve"> : </w:t>
      </w:r>
    </w:p>
    <w:p w14:paraId="28F0DAFD" w14:textId="77777777" w:rsidR="000E48AB" w:rsidRPr="000E48AB" w:rsidRDefault="000E48AB" w:rsidP="00BD3CF3">
      <w:pPr>
        <w:spacing w:after="120"/>
        <w:contextualSpacing/>
        <w:jc w:val="both"/>
        <w:rPr>
          <w:rFonts w:ascii="Arial" w:hAnsi="Arial" w:cs="Arial"/>
          <w:sz w:val="20"/>
        </w:rPr>
      </w:pPr>
    </w:p>
    <w:p w14:paraId="3B0DE0FF" w14:textId="0CCA44FF"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E06267">
        <w:rPr>
          <w:rFonts w:ascii="Arial" w:hAnsi="Arial" w:cs="Arial"/>
          <w:b/>
          <w:color w:val="00B0F0"/>
          <w:sz w:val="20"/>
        </w:rPr>
        <w:t>Alternative 1</w:t>
      </w:r>
      <w:r w:rsidRPr="000E48AB">
        <w:rPr>
          <w:rFonts w:ascii="Arial" w:hAnsi="Arial" w:cs="Arial"/>
          <w:sz w:val="20"/>
        </w:rPr>
        <w:t xml:space="preserve"> : Me</w:t>
      </w:r>
      <w:r w:rsidR="00DD61FA">
        <w:rPr>
          <w:rFonts w:ascii="Arial" w:hAnsi="Arial" w:cs="Arial"/>
          <w:sz w:val="20"/>
        </w:rPr>
        <w:t xml:space="preserve"> ……………………………………</w:t>
      </w:r>
      <w:r w:rsidR="00777196">
        <w:rPr>
          <w:rFonts w:ascii="Arial" w:hAnsi="Arial" w:cs="Arial"/>
          <w:sz w:val="20"/>
        </w:rPr>
        <w:t>…………………………………</w:t>
      </w:r>
      <w:proofErr w:type="gramStart"/>
      <w:r w:rsidR="00777196">
        <w:rPr>
          <w:rFonts w:ascii="Arial" w:hAnsi="Arial" w:cs="Arial"/>
          <w:sz w:val="20"/>
        </w:rPr>
        <w:t>…….</w:t>
      </w:r>
      <w:proofErr w:type="gramEnd"/>
      <w:r w:rsidR="00DD61FA">
        <w:rPr>
          <w:rFonts w:ascii="Arial" w:hAnsi="Arial" w:cs="Arial"/>
          <w:sz w:val="20"/>
        </w:rPr>
        <w:t>, notaire à ………………………………………………………………….</w:t>
      </w:r>
      <w:r w:rsidRPr="000E48AB">
        <w:rPr>
          <w:rFonts w:ascii="Arial" w:hAnsi="Arial" w:cs="Arial"/>
          <w:sz w:val="20"/>
        </w:rPr>
        <w:t>, choisi d’un commun accord entre les parties.</w:t>
      </w:r>
    </w:p>
    <w:p w14:paraId="1E7D5C3F" w14:textId="77777777" w:rsidR="000E48AB" w:rsidRPr="000E48AB" w:rsidRDefault="000E48AB" w:rsidP="00BD3CF3">
      <w:pPr>
        <w:spacing w:after="120"/>
        <w:contextualSpacing/>
        <w:jc w:val="both"/>
        <w:rPr>
          <w:rFonts w:ascii="Arial" w:hAnsi="Arial" w:cs="Arial"/>
          <w:sz w:val="20"/>
        </w:rPr>
      </w:pPr>
    </w:p>
    <w:p w14:paraId="6091273C" w14:textId="5537C77E"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E06267">
        <w:rPr>
          <w:rFonts w:ascii="Arial" w:hAnsi="Arial" w:cs="Arial"/>
          <w:b/>
          <w:color w:val="00B0F0"/>
          <w:sz w:val="20"/>
        </w:rPr>
        <w:t>Alternative 2</w:t>
      </w:r>
      <w:r w:rsidRPr="000E48AB">
        <w:rPr>
          <w:rFonts w:ascii="Arial" w:hAnsi="Arial" w:cs="Arial"/>
          <w:sz w:val="20"/>
        </w:rPr>
        <w:t xml:space="preserve"> : Me</w:t>
      </w:r>
      <w:r w:rsidR="000B7BE1">
        <w:rPr>
          <w:rFonts w:ascii="Arial" w:hAnsi="Arial" w:cs="Arial"/>
          <w:sz w:val="20"/>
        </w:rPr>
        <w:t xml:space="preserve"> </w:t>
      </w:r>
      <w:r w:rsidR="00DD61FA">
        <w:rPr>
          <w:rFonts w:ascii="Arial" w:hAnsi="Arial" w:cs="Arial"/>
          <w:sz w:val="20"/>
        </w:rPr>
        <w:t>……………………………………………………………………………………………..</w:t>
      </w:r>
      <w:r w:rsidRPr="000E48AB">
        <w:rPr>
          <w:rFonts w:ascii="Arial" w:hAnsi="Arial" w:cs="Arial"/>
          <w:sz w:val="20"/>
        </w:rPr>
        <w:t xml:space="preserve">, notaire à </w:t>
      </w:r>
      <w:r w:rsidR="00DD61FA">
        <w:rPr>
          <w:rFonts w:ascii="Arial" w:hAnsi="Arial" w:cs="Arial"/>
          <w:sz w:val="20"/>
        </w:rPr>
        <w:t>………………………………………………………………………………………………………</w:t>
      </w:r>
      <w:r w:rsidRPr="000E48AB">
        <w:rPr>
          <w:rFonts w:ascii="Arial" w:hAnsi="Arial" w:cs="Arial"/>
          <w:sz w:val="20"/>
        </w:rPr>
        <w:t>avec la participation de Me</w:t>
      </w:r>
      <w:r w:rsidR="000B7BE1">
        <w:rPr>
          <w:rFonts w:ascii="Arial" w:hAnsi="Arial" w:cs="Arial"/>
          <w:sz w:val="20"/>
        </w:rPr>
        <w:t xml:space="preserve"> </w:t>
      </w:r>
      <w:r w:rsidR="00DD61FA">
        <w:rPr>
          <w:rFonts w:ascii="Arial" w:hAnsi="Arial" w:cs="Arial"/>
          <w:sz w:val="20"/>
        </w:rPr>
        <w:t>…………………………………………………………………………………………</w:t>
      </w:r>
      <w:r w:rsidRPr="000E48AB">
        <w:rPr>
          <w:rFonts w:ascii="Arial" w:hAnsi="Arial" w:cs="Arial"/>
          <w:sz w:val="20"/>
        </w:rPr>
        <w:t xml:space="preserve">, notaire à </w:t>
      </w:r>
      <w:r w:rsidR="00DD61FA">
        <w:rPr>
          <w:rFonts w:ascii="Arial" w:hAnsi="Arial" w:cs="Arial"/>
          <w:sz w:val="20"/>
        </w:rPr>
        <w:t>………………………………………………………………………………………</w:t>
      </w:r>
      <w:r w:rsidRPr="000E48AB">
        <w:rPr>
          <w:rFonts w:ascii="Arial" w:hAnsi="Arial" w:cs="Arial"/>
          <w:sz w:val="20"/>
        </w:rPr>
        <w:t>dans le délai maximum d’un mois à compter de la levée d’option.</w:t>
      </w:r>
    </w:p>
    <w:p w14:paraId="3B9B12AC" w14:textId="77777777" w:rsidR="000E48AB" w:rsidRPr="000E48AB" w:rsidRDefault="000E48AB" w:rsidP="00BD3CF3">
      <w:pPr>
        <w:spacing w:after="120"/>
        <w:contextualSpacing/>
        <w:jc w:val="both"/>
        <w:rPr>
          <w:rFonts w:ascii="Arial" w:hAnsi="Arial" w:cs="Arial"/>
          <w:sz w:val="20"/>
        </w:rPr>
      </w:pPr>
    </w:p>
    <w:p w14:paraId="47281D36" w14:textId="77777777" w:rsidR="000E48AB" w:rsidRPr="000E48AB" w:rsidRDefault="000E48AB" w:rsidP="00BD3CF3">
      <w:pPr>
        <w:spacing w:after="120"/>
        <w:contextualSpacing/>
        <w:jc w:val="both"/>
        <w:rPr>
          <w:rFonts w:ascii="Arial" w:hAnsi="Arial" w:cs="Arial"/>
          <w:sz w:val="20"/>
        </w:rPr>
      </w:pPr>
    </w:p>
    <w:p w14:paraId="68F57A74" w14:textId="5B7A7C29"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t>ARTICLE 1</w:t>
      </w:r>
      <w:r w:rsidR="00F50691">
        <w:rPr>
          <w:rFonts w:ascii="Arial" w:hAnsi="Arial" w:cs="Arial"/>
          <w:b/>
          <w:color w:val="00B0F0"/>
          <w:sz w:val="20"/>
        </w:rPr>
        <w:t>3</w:t>
      </w:r>
      <w:r w:rsidRPr="002E4BCA">
        <w:rPr>
          <w:rFonts w:ascii="Arial" w:hAnsi="Arial" w:cs="Arial"/>
          <w:b/>
          <w:color w:val="00B0F0"/>
          <w:sz w:val="20"/>
        </w:rPr>
        <w:t xml:space="preserve"> : INDEMNITE D’IMMOBILISATION</w:t>
      </w:r>
    </w:p>
    <w:p w14:paraId="2C67AC2D" w14:textId="77777777" w:rsidR="000E48AB" w:rsidRPr="002E4BCA" w:rsidRDefault="000E48AB" w:rsidP="00BD3CF3">
      <w:pPr>
        <w:spacing w:after="120"/>
        <w:contextualSpacing/>
        <w:jc w:val="both"/>
        <w:rPr>
          <w:rFonts w:ascii="Arial" w:hAnsi="Arial" w:cs="Arial"/>
          <w:color w:val="00B0F0"/>
          <w:sz w:val="20"/>
        </w:rPr>
      </w:pPr>
    </w:p>
    <w:p w14:paraId="204513BD" w14:textId="6CE584AB"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Comme prix de l’avantage qu’il retire du droit d’option, le bénéficiaire verse, ce jour, entre les mains de </w:t>
      </w:r>
      <w:r w:rsidR="00DD61FA" w:rsidRPr="00DD61FA">
        <w:rPr>
          <w:rFonts w:ascii="Arial" w:hAnsi="Arial" w:cs="Arial"/>
          <w:sz w:val="20"/>
        </w:rPr>
        <w:t>……………………………………………………………………………………………………………………….(</w:t>
      </w:r>
      <w:r w:rsidR="001042B4" w:rsidRPr="00DD61FA">
        <w:rPr>
          <w:rFonts w:ascii="Arial" w:hAnsi="Arial" w:cs="Arial"/>
          <w:sz w:val="20"/>
        </w:rPr>
        <w:t>Nom, prénom, profession domicile</w:t>
      </w:r>
      <w:r w:rsidR="00DD61FA" w:rsidRPr="00DD61FA">
        <w:rPr>
          <w:rFonts w:ascii="Arial" w:hAnsi="Arial" w:cs="Arial"/>
          <w:sz w:val="20"/>
        </w:rPr>
        <w:t>)</w:t>
      </w:r>
      <w:r w:rsidR="001042B4" w:rsidRPr="00DD61FA" w:rsidDel="001042B4">
        <w:rPr>
          <w:rFonts w:ascii="Arial" w:hAnsi="Arial" w:cs="Arial"/>
          <w:sz w:val="20"/>
        </w:rPr>
        <w:t xml:space="preserve"> </w:t>
      </w:r>
      <w:r w:rsidRPr="00DD61FA">
        <w:rPr>
          <w:rFonts w:ascii="Arial" w:hAnsi="Arial" w:cs="Arial"/>
          <w:sz w:val="20"/>
        </w:rPr>
        <w:t xml:space="preserve">qui l’accepte, choisi par les parties en qualité de dépositaire-séquestre, la somme de </w:t>
      </w:r>
      <w:r w:rsidR="00DD61FA" w:rsidRPr="00DD61FA">
        <w:rPr>
          <w:rFonts w:ascii="Arial" w:hAnsi="Arial" w:cs="Arial"/>
          <w:sz w:val="20"/>
        </w:rPr>
        <w:t>……………………………………………………………………………</w:t>
      </w:r>
      <w:r w:rsidRPr="00DD61FA">
        <w:rPr>
          <w:rFonts w:ascii="Arial" w:hAnsi="Arial" w:cs="Arial"/>
          <w:sz w:val="20"/>
        </w:rPr>
        <w:t>euros à titre d’indemnité d’immobilisation forfaitaire de l’immeuble objet de la présente promesse de vente (numéro de chèque, banque, ordre), en application de l’article</w:t>
      </w:r>
      <w:r w:rsidRPr="000E48AB">
        <w:rPr>
          <w:rFonts w:ascii="Arial" w:hAnsi="Arial" w:cs="Arial"/>
          <w:sz w:val="20"/>
        </w:rPr>
        <w:t xml:space="preserve"> R 442-12 du code de l’urbanisme.</w:t>
      </w:r>
    </w:p>
    <w:p w14:paraId="151307E3" w14:textId="77777777" w:rsidR="000E48AB" w:rsidRPr="000E48AB" w:rsidRDefault="000E48AB" w:rsidP="00BD3CF3">
      <w:pPr>
        <w:spacing w:after="120"/>
        <w:contextualSpacing/>
        <w:jc w:val="both"/>
        <w:rPr>
          <w:rFonts w:ascii="Arial" w:hAnsi="Arial" w:cs="Arial"/>
          <w:i/>
          <w:sz w:val="20"/>
          <w:u w:val="single"/>
        </w:rPr>
      </w:pPr>
    </w:p>
    <w:p w14:paraId="3A140DAC" w14:textId="4535B4E8" w:rsidR="000E48AB" w:rsidRPr="000E48AB" w:rsidRDefault="000E48AB" w:rsidP="00BD3CF3">
      <w:pPr>
        <w:spacing w:after="120"/>
        <w:contextualSpacing/>
        <w:jc w:val="both"/>
        <w:rPr>
          <w:rFonts w:ascii="Arial" w:hAnsi="Arial" w:cs="Arial"/>
          <w:i/>
          <w:sz w:val="20"/>
        </w:rPr>
      </w:pPr>
      <w:r w:rsidRPr="00E06267">
        <w:rPr>
          <w:rFonts w:ascii="Arial" w:hAnsi="Arial" w:cs="Arial"/>
          <w:b/>
          <w:sz w:val="20"/>
        </w:rPr>
        <w:t xml:space="preserve">Commentaire </w:t>
      </w:r>
      <w:r w:rsidRPr="00E06267">
        <w:rPr>
          <w:rFonts w:ascii="Arial" w:hAnsi="Arial" w:cs="Arial"/>
          <w:sz w:val="20"/>
        </w:rPr>
        <w:t>:</w:t>
      </w:r>
      <w:r w:rsidR="00E06267">
        <w:rPr>
          <w:rFonts w:ascii="Arial" w:hAnsi="Arial" w:cs="Arial"/>
          <w:sz w:val="20"/>
        </w:rPr>
        <w:t xml:space="preserve"> </w:t>
      </w:r>
      <w:r w:rsidRPr="000E48AB">
        <w:rPr>
          <w:rFonts w:ascii="Arial" w:hAnsi="Arial" w:cs="Arial"/>
          <w:i/>
          <w:sz w:val="20"/>
        </w:rPr>
        <w:t xml:space="preserve">Le montant de l’indemnité d’immobilisation ne doit pas excéder 5 % du prix de vente stipulé dans la présente promesse en application de l’article R 442-12 du code de l’urbanisme. À défaut, la promesse est nulle et la jurisprudence requalifie la promesse unilatérale de vente en promesse </w:t>
      </w:r>
      <w:r w:rsidRPr="000E48AB">
        <w:rPr>
          <w:rFonts w:ascii="Arial" w:hAnsi="Arial" w:cs="Arial"/>
          <w:i/>
          <w:sz w:val="20"/>
        </w:rPr>
        <w:lastRenderedPageBreak/>
        <w:t>synallagmatique ; celle-ci équivaut à une vente (art. 1589 du code civil). Or la vente du terrain est interdite avant l’achèvement des travaux ou les autorisations de ventes par anticipations. Il est possible de prévoir qu’une partie de l’indemnité sera restituée si le bénéficiaire refuse d’acquérir avant le terme du délai d’option. En l’absence de cette mention,</w:t>
      </w:r>
      <w:r w:rsidRPr="000E48AB">
        <w:rPr>
          <w:rFonts w:ascii="Arial" w:hAnsi="Arial" w:cs="Arial"/>
          <w:sz w:val="20"/>
        </w:rPr>
        <w:t xml:space="preserve"> </w:t>
      </w:r>
      <w:r w:rsidRPr="000E48AB">
        <w:rPr>
          <w:rFonts w:ascii="Arial" w:hAnsi="Arial" w:cs="Arial"/>
          <w:i/>
          <w:sz w:val="20"/>
        </w:rPr>
        <w:t xml:space="preserve">l’indemnité d’immobilisation a un caractère forfaitaire. </w:t>
      </w:r>
    </w:p>
    <w:p w14:paraId="40D620B9" w14:textId="1A39975E" w:rsidR="001042B4" w:rsidRPr="000E48AB" w:rsidRDefault="001042B4" w:rsidP="00BD3CF3">
      <w:pPr>
        <w:spacing w:after="120"/>
        <w:contextualSpacing/>
        <w:jc w:val="both"/>
        <w:rPr>
          <w:rFonts w:ascii="Arial" w:hAnsi="Arial" w:cs="Arial"/>
          <w:sz w:val="20"/>
        </w:rPr>
      </w:pPr>
    </w:p>
    <w:p w14:paraId="4D6C8001"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Cette somme reste, conformément à l’article L 442-8 du code de l’urbanisme, déposée sur un compte bloqué. </w:t>
      </w:r>
    </w:p>
    <w:p w14:paraId="567797CE" w14:textId="77777777" w:rsidR="000E48AB" w:rsidRPr="000E48AB" w:rsidRDefault="000E48AB" w:rsidP="00BD3CF3">
      <w:pPr>
        <w:spacing w:after="120"/>
        <w:contextualSpacing/>
        <w:jc w:val="both"/>
        <w:rPr>
          <w:rFonts w:ascii="Arial" w:hAnsi="Arial" w:cs="Arial"/>
          <w:sz w:val="20"/>
        </w:rPr>
      </w:pPr>
    </w:p>
    <w:p w14:paraId="74E1E662" w14:textId="2D4B7BB3" w:rsidR="000E48AB" w:rsidRPr="000E48AB" w:rsidRDefault="000E48AB" w:rsidP="00BD3CF3">
      <w:pPr>
        <w:spacing w:after="120"/>
        <w:contextualSpacing/>
        <w:jc w:val="both"/>
        <w:rPr>
          <w:rFonts w:ascii="Arial" w:hAnsi="Arial" w:cs="Arial"/>
          <w:sz w:val="20"/>
        </w:rPr>
      </w:pPr>
      <w:r w:rsidRPr="000E48AB">
        <w:rPr>
          <w:rFonts w:ascii="Arial" w:hAnsi="Arial" w:cs="Arial"/>
          <w:sz w:val="20"/>
        </w:rPr>
        <w:t>Les fonds sont indisponibles, incessibles et insaisissables pendant toute la durée de la promesse jusqu’à la conclusion du contrat de vente.</w:t>
      </w:r>
      <w:r w:rsidR="001042B4" w:rsidRPr="001042B4">
        <w:rPr>
          <w:rFonts w:ascii="Arial" w:hAnsi="Arial" w:cs="Arial"/>
          <w:sz w:val="20"/>
        </w:rPr>
        <w:t xml:space="preserve"> </w:t>
      </w:r>
      <w:r w:rsidRPr="000E48AB">
        <w:rPr>
          <w:rFonts w:ascii="Arial" w:eastAsia="Times" w:hAnsi="Arial" w:cs="Arial"/>
          <w:sz w:val="20"/>
        </w:rPr>
        <w:t>Si la vente se réalise, l’indemnité d’immobilisation s’imputera, à due concurrence, sur le prix.</w:t>
      </w:r>
      <w:r w:rsidR="001042B4">
        <w:rPr>
          <w:rFonts w:ascii="Arial" w:eastAsia="Times" w:hAnsi="Arial" w:cs="Arial"/>
          <w:sz w:val="20"/>
        </w:rPr>
        <w:t xml:space="preserve"> </w:t>
      </w:r>
      <w:r w:rsidRPr="000E48AB">
        <w:rPr>
          <w:rFonts w:ascii="Arial" w:hAnsi="Arial" w:cs="Arial"/>
          <w:sz w:val="20"/>
        </w:rPr>
        <w:t xml:space="preserve">En cas de levée d’option dans le délai stipulé et jusqu’à la réalisation de la vente par acte authentique avec paiement du prix, cette somme prendra la nature de clause pénale et servira à garantir le </w:t>
      </w:r>
      <w:r w:rsidR="001042B4">
        <w:rPr>
          <w:rFonts w:ascii="Arial" w:hAnsi="Arial" w:cs="Arial"/>
          <w:sz w:val="20"/>
        </w:rPr>
        <w:t xml:space="preserve">PROMETTANT </w:t>
      </w:r>
      <w:r w:rsidRPr="000E48AB">
        <w:rPr>
          <w:rFonts w:ascii="Arial" w:hAnsi="Arial" w:cs="Arial"/>
          <w:sz w:val="20"/>
        </w:rPr>
        <w:t xml:space="preserve">de la bonne exécution par le </w:t>
      </w:r>
      <w:r w:rsidR="001042B4">
        <w:rPr>
          <w:rFonts w:ascii="Arial" w:hAnsi="Arial" w:cs="Arial"/>
          <w:sz w:val="20"/>
        </w:rPr>
        <w:t>BENEFICIAIRE</w:t>
      </w:r>
      <w:r w:rsidRPr="000E48AB">
        <w:rPr>
          <w:rFonts w:ascii="Arial" w:hAnsi="Arial" w:cs="Arial"/>
          <w:sz w:val="20"/>
        </w:rPr>
        <w:t xml:space="preserve">, devenu acquéreur, de ses obligations. En aucun cas, elle ne devra être considérée comme ouvrant </w:t>
      </w:r>
      <w:r w:rsidR="00FA3FCB">
        <w:rPr>
          <w:rFonts w:ascii="Arial" w:hAnsi="Arial" w:cs="Arial"/>
          <w:sz w:val="20"/>
        </w:rPr>
        <w:t xml:space="preserve">au </w:t>
      </w:r>
      <w:proofErr w:type="gramStart"/>
      <w:r w:rsidR="00FA3FCB">
        <w:rPr>
          <w:rFonts w:ascii="Arial" w:hAnsi="Arial" w:cs="Arial"/>
          <w:sz w:val="20"/>
        </w:rPr>
        <w:t xml:space="preserve">BENEFICIAIRE </w:t>
      </w:r>
      <w:r w:rsidRPr="000E48AB">
        <w:rPr>
          <w:rFonts w:ascii="Arial" w:hAnsi="Arial" w:cs="Arial"/>
          <w:sz w:val="20"/>
        </w:rPr>
        <w:t xml:space="preserve"> une</w:t>
      </w:r>
      <w:proofErr w:type="gramEnd"/>
      <w:r w:rsidRPr="000E48AB">
        <w:rPr>
          <w:rFonts w:ascii="Arial" w:hAnsi="Arial" w:cs="Arial"/>
          <w:sz w:val="20"/>
        </w:rPr>
        <w:t xml:space="preserve"> faculté de dédit. </w:t>
      </w:r>
    </w:p>
    <w:p w14:paraId="195028AD" w14:textId="77777777" w:rsidR="000E48AB" w:rsidRPr="000E48AB" w:rsidRDefault="000E48AB" w:rsidP="00BD3CF3">
      <w:pPr>
        <w:pStyle w:val="Corpsdetexte"/>
        <w:spacing w:after="120"/>
        <w:contextualSpacing/>
        <w:rPr>
          <w:rFonts w:ascii="Arial" w:eastAsia="Times" w:hAnsi="Arial" w:cs="Arial"/>
          <w:sz w:val="20"/>
        </w:rPr>
      </w:pPr>
    </w:p>
    <w:p w14:paraId="33353E0E" w14:textId="0D62072A"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Si l’une des conditions suspensives ne se réalise pas, l’indemnité d’immobilisation sera restituée au </w:t>
      </w:r>
      <w:r w:rsidR="001042B4">
        <w:rPr>
          <w:rFonts w:ascii="Arial" w:hAnsi="Arial" w:cs="Arial"/>
          <w:sz w:val="20"/>
        </w:rPr>
        <w:t>BENEFICIAIRE</w:t>
      </w:r>
      <w:r w:rsidR="001042B4" w:rsidRPr="000E48AB">
        <w:rPr>
          <w:rFonts w:ascii="Arial" w:hAnsi="Arial" w:cs="Arial"/>
          <w:sz w:val="20"/>
        </w:rPr>
        <w:t xml:space="preserve"> </w:t>
      </w:r>
      <w:r w:rsidRPr="000E48AB">
        <w:rPr>
          <w:rFonts w:ascii="Arial" w:hAnsi="Arial" w:cs="Arial"/>
          <w:sz w:val="20"/>
        </w:rPr>
        <w:t xml:space="preserve">dans un délai de trois mois. </w:t>
      </w:r>
    </w:p>
    <w:p w14:paraId="1C9A6452" w14:textId="77777777" w:rsidR="000E48AB" w:rsidRPr="000E48AB" w:rsidRDefault="000E48AB" w:rsidP="00BD3CF3">
      <w:pPr>
        <w:spacing w:after="120"/>
        <w:contextualSpacing/>
        <w:jc w:val="both"/>
        <w:rPr>
          <w:rFonts w:ascii="Arial" w:hAnsi="Arial" w:cs="Arial"/>
          <w:sz w:val="20"/>
        </w:rPr>
      </w:pPr>
    </w:p>
    <w:p w14:paraId="6A077155" w14:textId="2AD3D535"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Si le </w:t>
      </w:r>
      <w:r w:rsidR="001042B4">
        <w:rPr>
          <w:rFonts w:ascii="Arial" w:hAnsi="Arial" w:cs="Arial"/>
          <w:sz w:val="20"/>
        </w:rPr>
        <w:t xml:space="preserve">BENEFICIAIRE </w:t>
      </w:r>
      <w:r w:rsidRPr="000E48AB">
        <w:rPr>
          <w:rFonts w:ascii="Arial" w:hAnsi="Arial" w:cs="Arial"/>
          <w:sz w:val="20"/>
        </w:rPr>
        <w:t>exerce sa faculté de rétractation dans les conditions de l’article L 271-1 du code de la construction et de l’habitation, le dépositaire des fonds versés les lui restitue dans un délai de 21 jours à compter du lendemain de la date de cette rétractation.</w:t>
      </w:r>
    </w:p>
    <w:p w14:paraId="3A93B806" w14:textId="77777777" w:rsidR="000E48AB" w:rsidRPr="000E48AB" w:rsidRDefault="000E48AB" w:rsidP="00BD3CF3">
      <w:pPr>
        <w:spacing w:after="120"/>
        <w:contextualSpacing/>
        <w:jc w:val="both"/>
        <w:rPr>
          <w:rFonts w:ascii="Arial" w:hAnsi="Arial" w:cs="Arial"/>
          <w:sz w:val="20"/>
        </w:rPr>
      </w:pPr>
    </w:p>
    <w:p w14:paraId="50079878" w14:textId="0D9A7B4A" w:rsidR="000E48AB" w:rsidRPr="00E06267" w:rsidRDefault="000E48AB" w:rsidP="00E06267">
      <w:pPr>
        <w:spacing w:after="120"/>
        <w:contextualSpacing/>
        <w:jc w:val="both"/>
        <w:rPr>
          <w:rFonts w:ascii="Arial" w:hAnsi="Arial" w:cs="Arial"/>
          <w:i/>
          <w:sz w:val="20"/>
        </w:rPr>
      </w:pPr>
      <w:r w:rsidRPr="00E06267">
        <w:rPr>
          <w:rFonts w:ascii="Arial" w:hAnsi="Arial" w:cs="Arial"/>
          <w:b/>
          <w:sz w:val="20"/>
        </w:rPr>
        <w:t xml:space="preserve">Commentaire </w:t>
      </w:r>
      <w:r w:rsidRPr="000E48AB">
        <w:rPr>
          <w:rFonts w:ascii="Arial" w:hAnsi="Arial" w:cs="Arial"/>
          <w:b/>
          <w:i/>
          <w:sz w:val="20"/>
        </w:rPr>
        <w:t>:</w:t>
      </w:r>
      <w:r w:rsidR="00E06267">
        <w:rPr>
          <w:rFonts w:ascii="Arial" w:hAnsi="Arial" w:cs="Arial"/>
          <w:b/>
          <w:i/>
          <w:sz w:val="20"/>
        </w:rPr>
        <w:t xml:space="preserve"> </w:t>
      </w:r>
      <w:r w:rsidRPr="00E06267">
        <w:rPr>
          <w:rFonts w:ascii="Arial" w:hAnsi="Arial" w:cs="Arial"/>
          <w:i/>
          <w:sz w:val="20"/>
        </w:rPr>
        <w:t>L’article L 341-5 du code de la consommation (</w:t>
      </w:r>
      <w:proofErr w:type="gramStart"/>
      <w:r w:rsidRPr="00E06267">
        <w:rPr>
          <w:rFonts w:ascii="Arial" w:hAnsi="Arial" w:cs="Arial"/>
          <w:i/>
          <w:sz w:val="20"/>
        </w:rPr>
        <w:t>ex art</w:t>
      </w:r>
      <w:proofErr w:type="gramEnd"/>
      <w:r w:rsidRPr="00E06267">
        <w:rPr>
          <w:rFonts w:ascii="Arial" w:hAnsi="Arial" w:cs="Arial"/>
          <w:i/>
          <w:sz w:val="20"/>
        </w:rPr>
        <w:t xml:space="preserve"> L 312-16) issu de l’ordonnance du 25 mars 2016 indique qu’en cas de non obtention de prêt, l’indemnité d’immobilisation est productive d’intérêt au taux légal majoré de moitié, à compter du 15° jour suivant la demande de remboursement. </w:t>
      </w:r>
    </w:p>
    <w:p w14:paraId="4E7108B6" w14:textId="77777777" w:rsidR="000E48AB" w:rsidRPr="00E06267" w:rsidRDefault="000E48AB" w:rsidP="00BD3CF3">
      <w:pPr>
        <w:spacing w:after="120"/>
        <w:contextualSpacing/>
        <w:jc w:val="both"/>
        <w:rPr>
          <w:rFonts w:ascii="Arial" w:hAnsi="Arial" w:cs="Arial"/>
          <w:i/>
          <w:sz w:val="20"/>
        </w:rPr>
      </w:pPr>
    </w:p>
    <w:p w14:paraId="61681524" w14:textId="5AA54812" w:rsidR="000E48AB" w:rsidRDefault="000E48AB" w:rsidP="00BD3CF3">
      <w:pPr>
        <w:spacing w:after="120"/>
        <w:contextualSpacing/>
        <w:jc w:val="both"/>
        <w:rPr>
          <w:rFonts w:ascii="Arial" w:hAnsi="Arial" w:cs="Arial"/>
          <w:sz w:val="20"/>
        </w:rPr>
      </w:pPr>
      <w:r w:rsidRPr="000E48AB">
        <w:rPr>
          <w:rFonts w:ascii="Arial" w:hAnsi="Arial" w:cs="Arial"/>
          <w:sz w:val="20"/>
        </w:rPr>
        <w:t xml:space="preserve">Si toutes les conditions suspensives se réalisent, mais que le </w:t>
      </w:r>
      <w:r w:rsidR="001042B4">
        <w:rPr>
          <w:rFonts w:ascii="Arial" w:hAnsi="Arial" w:cs="Arial"/>
          <w:sz w:val="20"/>
        </w:rPr>
        <w:t>BENEFICIAIRE</w:t>
      </w:r>
      <w:r w:rsidR="001042B4" w:rsidRPr="000E48AB">
        <w:rPr>
          <w:rFonts w:ascii="Arial" w:hAnsi="Arial" w:cs="Arial"/>
          <w:sz w:val="20"/>
        </w:rPr>
        <w:t xml:space="preserve"> </w:t>
      </w:r>
      <w:r w:rsidRPr="000E48AB">
        <w:rPr>
          <w:rFonts w:ascii="Arial" w:hAnsi="Arial" w:cs="Arial"/>
          <w:sz w:val="20"/>
        </w:rPr>
        <w:t xml:space="preserve">ne lève pas l’option, l’indemnité d’immobilisation sera acquise de plein droit au </w:t>
      </w:r>
      <w:r w:rsidR="001042B4">
        <w:rPr>
          <w:rFonts w:ascii="Arial" w:hAnsi="Arial" w:cs="Arial"/>
          <w:sz w:val="20"/>
        </w:rPr>
        <w:t xml:space="preserve">PROMETTANT </w:t>
      </w:r>
      <w:r w:rsidRPr="000E48AB">
        <w:rPr>
          <w:rFonts w:ascii="Arial" w:hAnsi="Arial" w:cs="Arial"/>
          <w:sz w:val="20"/>
        </w:rPr>
        <w:t>et remise à celui-ci par le dépositaire-séquestre.</w:t>
      </w:r>
    </w:p>
    <w:p w14:paraId="465FC39E" w14:textId="77777777" w:rsidR="001042B4" w:rsidRPr="000E48AB" w:rsidRDefault="001042B4" w:rsidP="00BD3CF3">
      <w:pPr>
        <w:spacing w:after="120"/>
        <w:contextualSpacing/>
        <w:jc w:val="both"/>
        <w:rPr>
          <w:rFonts w:ascii="Arial" w:hAnsi="Arial" w:cs="Arial"/>
          <w:sz w:val="20"/>
        </w:rPr>
      </w:pPr>
    </w:p>
    <w:p w14:paraId="70FFFCE9" w14:textId="0E181537" w:rsidR="000E48AB" w:rsidRPr="00E06267" w:rsidRDefault="000E48AB" w:rsidP="00E06267">
      <w:pPr>
        <w:spacing w:after="120"/>
        <w:contextualSpacing/>
        <w:jc w:val="both"/>
        <w:rPr>
          <w:rFonts w:ascii="Arial" w:hAnsi="Arial" w:cs="Arial"/>
          <w:sz w:val="20"/>
        </w:rPr>
      </w:pPr>
      <w:r w:rsidRPr="00E06267">
        <w:rPr>
          <w:rFonts w:ascii="Arial" w:hAnsi="Arial" w:cs="Arial"/>
          <w:sz w:val="20"/>
        </w:rPr>
        <w:t xml:space="preserve">Si le </w:t>
      </w:r>
      <w:r w:rsidR="001042B4">
        <w:rPr>
          <w:rFonts w:ascii="Arial" w:hAnsi="Arial" w:cs="Arial"/>
          <w:sz w:val="20"/>
        </w:rPr>
        <w:t>BENEFICIAIRE</w:t>
      </w:r>
      <w:r w:rsidR="001042B4" w:rsidRPr="00E06267">
        <w:rPr>
          <w:rFonts w:ascii="Arial" w:hAnsi="Arial" w:cs="Arial"/>
          <w:sz w:val="20"/>
        </w:rPr>
        <w:t xml:space="preserve"> </w:t>
      </w:r>
      <w:r w:rsidRPr="00E06267">
        <w:rPr>
          <w:rFonts w:ascii="Arial" w:hAnsi="Arial" w:cs="Arial"/>
          <w:sz w:val="20"/>
        </w:rPr>
        <w:t xml:space="preserve">ne lève pas l’option, parce qu’ayant fait usage de son droit de réaliser une étude de sol, celle-ci met en évidence la nécessité de réaliser des fondations dont le </w:t>
      </w:r>
      <w:r w:rsidR="001042B4">
        <w:rPr>
          <w:rFonts w:ascii="Arial" w:hAnsi="Arial" w:cs="Arial"/>
          <w:sz w:val="20"/>
        </w:rPr>
        <w:t>BENEFICIAIRE</w:t>
      </w:r>
      <w:r w:rsidR="001042B4" w:rsidRPr="00E06267">
        <w:rPr>
          <w:rFonts w:ascii="Arial" w:hAnsi="Arial" w:cs="Arial"/>
          <w:sz w:val="20"/>
        </w:rPr>
        <w:t xml:space="preserve"> </w:t>
      </w:r>
      <w:r w:rsidRPr="00E06267">
        <w:rPr>
          <w:rFonts w:ascii="Arial" w:hAnsi="Arial" w:cs="Arial"/>
          <w:sz w:val="20"/>
        </w:rPr>
        <w:t xml:space="preserve">estime le coût excessif par rapport à ses prévisions, l’indemnité d’immobilisation lui sera intégralement restituée, pour solde de tout compte, dans un délai d’un mois à compter de sa demande de restitution. Cette demande devra être accompagnée de l’étude de sol et adressée au </w:t>
      </w:r>
      <w:r w:rsidR="001042B4">
        <w:rPr>
          <w:rFonts w:ascii="Arial" w:hAnsi="Arial" w:cs="Arial"/>
          <w:sz w:val="20"/>
        </w:rPr>
        <w:t>PROMETTANT</w:t>
      </w:r>
      <w:r w:rsidR="001042B4" w:rsidRPr="00E06267">
        <w:rPr>
          <w:rFonts w:ascii="Arial" w:hAnsi="Arial" w:cs="Arial"/>
          <w:sz w:val="20"/>
        </w:rPr>
        <w:t xml:space="preserve"> </w:t>
      </w:r>
      <w:r w:rsidRPr="00E06267">
        <w:rPr>
          <w:rFonts w:ascii="Arial" w:hAnsi="Arial" w:cs="Arial"/>
          <w:sz w:val="20"/>
        </w:rPr>
        <w:t xml:space="preserve">par lettre recommandée avec demande d’avis de réception dans le délai de validité de la promesse. </w:t>
      </w:r>
    </w:p>
    <w:p w14:paraId="279679FF" w14:textId="77777777" w:rsidR="000E48AB" w:rsidRPr="000E48AB" w:rsidRDefault="000E48AB" w:rsidP="00BD3CF3">
      <w:pPr>
        <w:spacing w:after="120"/>
        <w:contextualSpacing/>
        <w:jc w:val="both"/>
        <w:rPr>
          <w:rFonts w:ascii="Arial" w:hAnsi="Arial" w:cs="Arial"/>
          <w:i/>
          <w:sz w:val="20"/>
          <w:u w:val="single"/>
        </w:rPr>
      </w:pPr>
    </w:p>
    <w:p w14:paraId="012D5189" w14:textId="09256EFC" w:rsidR="000E48AB" w:rsidRPr="000E48AB" w:rsidRDefault="000E48AB" w:rsidP="00BD3CF3">
      <w:pPr>
        <w:spacing w:after="120"/>
        <w:contextualSpacing/>
        <w:jc w:val="both"/>
        <w:rPr>
          <w:rFonts w:ascii="Arial" w:hAnsi="Arial" w:cs="Arial"/>
          <w:i/>
          <w:sz w:val="20"/>
        </w:rPr>
      </w:pPr>
      <w:r w:rsidRPr="00E06267">
        <w:rPr>
          <w:rFonts w:ascii="Arial" w:hAnsi="Arial" w:cs="Arial"/>
          <w:b/>
          <w:sz w:val="20"/>
        </w:rPr>
        <w:t>Commentaire :</w:t>
      </w:r>
      <w:r w:rsidR="00E06267">
        <w:rPr>
          <w:rFonts w:ascii="Arial" w:hAnsi="Arial" w:cs="Arial"/>
          <w:b/>
          <w:i/>
          <w:sz w:val="20"/>
        </w:rPr>
        <w:t xml:space="preserve"> </w:t>
      </w:r>
      <w:r w:rsidRPr="000E48AB">
        <w:rPr>
          <w:rFonts w:ascii="Arial" w:hAnsi="Arial" w:cs="Arial"/>
          <w:i/>
          <w:sz w:val="20"/>
        </w:rPr>
        <w:t xml:space="preserve">Cette clause </w:t>
      </w:r>
      <w:r w:rsidR="00E06267">
        <w:rPr>
          <w:rFonts w:ascii="Arial" w:hAnsi="Arial" w:cs="Arial"/>
          <w:i/>
          <w:sz w:val="20"/>
        </w:rPr>
        <w:t xml:space="preserve">excède </w:t>
      </w:r>
      <w:r w:rsidRPr="000E48AB">
        <w:rPr>
          <w:rFonts w:ascii="Arial" w:hAnsi="Arial" w:cs="Arial"/>
          <w:i/>
          <w:sz w:val="20"/>
        </w:rPr>
        <w:t>les obligations légales</w:t>
      </w:r>
      <w:r w:rsidR="00E06267">
        <w:rPr>
          <w:rFonts w:ascii="Arial" w:hAnsi="Arial" w:cs="Arial"/>
          <w:i/>
          <w:sz w:val="20"/>
        </w:rPr>
        <w:t xml:space="preserve"> </w:t>
      </w:r>
      <w:r w:rsidRPr="000E48AB">
        <w:rPr>
          <w:rFonts w:ascii="Arial" w:hAnsi="Arial" w:cs="Arial"/>
          <w:i/>
          <w:sz w:val="20"/>
        </w:rPr>
        <w:t>de l’aménageur.</w:t>
      </w:r>
      <w:r w:rsidR="00FA3FCB">
        <w:rPr>
          <w:rFonts w:ascii="Arial" w:hAnsi="Arial" w:cs="Arial"/>
          <w:i/>
          <w:sz w:val="20"/>
        </w:rPr>
        <w:t xml:space="preserve"> </w:t>
      </w:r>
      <w:r w:rsidRPr="000E48AB">
        <w:rPr>
          <w:rFonts w:ascii="Arial" w:hAnsi="Arial" w:cs="Arial"/>
          <w:i/>
          <w:sz w:val="20"/>
        </w:rPr>
        <w:t>Elle permet au bénéficiaire de reprendre sa liberté, tout en récupérant l’indemnité d’immobilisation, dans le cas où le montant des fondations obèrerait de façon excessive son budget. Elle constitue un engagement fort de la part de l’aménageur et atteste de sa capacité à vendre des terrains de qualité.</w:t>
      </w:r>
    </w:p>
    <w:p w14:paraId="429DA83F" w14:textId="77777777" w:rsidR="000E48AB" w:rsidRPr="000E48AB" w:rsidRDefault="000E48AB" w:rsidP="00BD3CF3">
      <w:pPr>
        <w:spacing w:after="120"/>
        <w:contextualSpacing/>
        <w:jc w:val="both"/>
        <w:rPr>
          <w:rFonts w:ascii="Arial" w:hAnsi="Arial" w:cs="Arial"/>
          <w:i/>
          <w:sz w:val="20"/>
        </w:rPr>
      </w:pPr>
    </w:p>
    <w:p w14:paraId="354C4A90" w14:textId="77777777" w:rsidR="000E48AB" w:rsidRPr="000E48AB" w:rsidRDefault="000E48AB" w:rsidP="00BD3CF3">
      <w:pPr>
        <w:spacing w:after="120"/>
        <w:contextualSpacing/>
        <w:jc w:val="both"/>
        <w:rPr>
          <w:rFonts w:ascii="Arial" w:hAnsi="Arial" w:cs="Arial"/>
          <w:i/>
          <w:sz w:val="20"/>
        </w:rPr>
      </w:pPr>
    </w:p>
    <w:p w14:paraId="4AD534CD" w14:textId="0DFEAF60" w:rsidR="000E48AB" w:rsidRPr="000E48AB" w:rsidRDefault="000E48AB" w:rsidP="00BD3CF3">
      <w:pPr>
        <w:spacing w:after="120"/>
        <w:contextualSpacing/>
        <w:jc w:val="both"/>
        <w:rPr>
          <w:rFonts w:ascii="Arial" w:hAnsi="Arial" w:cs="Arial"/>
          <w:b/>
          <w:sz w:val="20"/>
        </w:rPr>
      </w:pPr>
      <w:r w:rsidRPr="002E4BCA">
        <w:rPr>
          <w:rFonts w:ascii="Arial" w:hAnsi="Arial" w:cs="Arial"/>
          <w:b/>
          <w:color w:val="00B0F0"/>
          <w:sz w:val="20"/>
        </w:rPr>
        <w:t>ARTICLE 1</w:t>
      </w:r>
      <w:r w:rsidR="00F50691">
        <w:rPr>
          <w:rFonts w:ascii="Arial" w:hAnsi="Arial" w:cs="Arial"/>
          <w:b/>
          <w:color w:val="00B0F0"/>
          <w:sz w:val="20"/>
        </w:rPr>
        <w:t>4</w:t>
      </w:r>
      <w:r w:rsidRPr="002E4BCA">
        <w:rPr>
          <w:rFonts w:ascii="Arial" w:hAnsi="Arial" w:cs="Arial"/>
          <w:b/>
          <w:color w:val="00B0F0"/>
          <w:sz w:val="20"/>
        </w:rPr>
        <w:t> : MEDIATION</w:t>
      </w:r>
      <w:r w:rsidRPr="000E48AB">
        <w:rPr>
          <w:rFonts w:ascii="Arial" w:hAnsi="Arial" w:cs="Arial"/>
          <w:b/>
          <w:sz w:val="20"/>
        </w:rPr>
        <w:t xml:space="preserve"> </w:t>
      </w:r>
    </w:p>
    <w:p w14:paraId="7057890B" w14:textId="77777777" w:rsidR="000E48AB" w:rsidRPr="000E48AB" w:rsidRDefault="000E48AB" w:rsidP="00BD3CF3">
      <w:pPr>
        <w:spacing w:after="120"/>
        <w:contextualSpacing/>
        <w:jc w:val="both"/>
        <w:rPr>
          <w:rFonts w:ascii="Arial" w:hAnsi="Arial" w:cs="Arial"/>
          <w:b/>
          <w:sz w:val="20"/>
        </w:rPr>
      </w:pPr>
    </w:p>
    <w:p w14:paraId="69314C67" w14:textId="5BCEF2E2" w:rsidR="000E48AB" w:rsidRPr="000E48AB" w:rsidRDefault="000E48AB" w:rsidP="00BD3CF3">
      <w:pPr>
        <w:pStyle w:val="Corpsdetexte"/>
        <w:spacing w:after="120"/>
        <w:contextualSpacing/>
        <w:rPr>
          <w:rFonts w:ascii="Arial" w:eastAsia="Times" w:hAnsi="Arial" w:cs="Arial"/>
          <w:sz w:val="20"/>
        </w:rPr>
      </w:pPr>
      <w:r w:rsidRPr="000E48AB">
        <w:rPr>
          <w:rFonts w:ascii="Arial" w:eastAsia="Times" w:hAnsi="Arial" w:cs="Arial"/>
          <w:sz w:val="20"/>
        </w:rPr>
        <w:t>En application de l’</w:t>
      </w:r>
      <w:hyperlink r:id="rId21" w:tgtFrame="_parent" w:history="1">
        <w:r w:rsidRPr="000E48AB">
          <w:rPr>
            <w:rFonts w:ascii="Arial" w:eastAsia="Times" w:hAnsi="Arial" w:cs="Arial"/>
            <w:sz w:val="20"/>
          </w:rPr>
          <w:t>article L. 211-3 du Code de la consommation</w:t>
        </w:r>
      </w:hyperlink>
      <w:r w:rsidRPr="000E48AB">
        <w:rPr>
          <w:rFonts w:ascii="Arial" w:eastAsia="Times" w:hAnsi="Arial" w:cs="Arial"/>
          <w:sz w:val="20"/>
        </w:rPr>
        <w:t xml:space="preserve">, le </w:t>
      </w:r>
      <w:r w:rsidR="00FA3FCB">
        <w:rPr>
          <w:rFonts w:ascii="Arial" w:eastAsia="Times" w:hAnsi="Arial" w:cs="Arial"/>
          <w:sz w:val="20"/>
        </w:rPr>
        <w:t xml:space="preserve">BENEFICIAIRE </w:t>
      </w:r>
      <w:r w:rsidRPr="000E48AB">
        <w:rPr>
          <w:rFonts w:ascii="Arial" w:eastAsia="Times" w:hAnsi="Arial" w:cs="Arial"/>
          <w:sz w:val="20"/>
        </w:rPr>
        <w:t>de la présente promesse est informé qu’en tant que consommateur, il a le droit de recourir à la procédure de médiation de la consommation en cas de litige qui pourrait l’opposer au</w:t>
      </w:r>
      <w:r w:rsidR="00EC35A9">
        <w:rPr>
          <w:rFonts w:ascii="Arial" w:eastAsia="Times" w:hAnsi="Arial" w:cs="Arial"/>
          <w:sz w:val="20"/>
        </w:rPr>
        <w:t xml:space="preserve"> PROMETTANT</w:t>
      </w:r>
      <w:r w:rsidRPr="000E48AB">
        <w:rPr>
          <w:rFonts w:ascii="Arial" w:eastAsia="Times" w:hAnsi="Arial" w:cs="Arial"/>
          <w:sz w:val="20"/>
        </w:rPr>
        <w:t>.</w:t>
      </w:r>
    </w:p>
    <w:p w14:paraId="234CEA5B" w14:textId="77777777" w:rsidR="000E48AB" w:rsidRPr="000E48AB" w:rsidRDefault="000E48AB" w:rsidP="00BD3CF3">
      <w:pPr>
        <w:pStyle w:val="Corpsdetexte"/>
        <w:spacing w:after="120"/>
        <w:contextualSpacing/>
        <w:rPr>
          <w:rFonts w:ascii="Arial" w:eastAsia="Times" w:hAnsi="Arial" w:cs="Arial"/>
          <w:sz w:val="20"/>
        </w:rPr>
      </w:pPr>
    </w:p>
    <w:p w14:paraId="58C75DDA" w14:textId="77777777" w:rsidR="000E48AB" w:rsidRPr="000E48AB" w:rsidRDefault="000E48AB" w:rsidP="00BD3CF3">
      <w:pPr>
        <w:pStyle w:val="Corpsdetexte"/>
        <w:spacing w:after="120"/>
        <w:contextualSpacing/>
        <w:rPr>
          <w:rFonts w:ascii="Arial" w:eastAsia="Times" w:hAnsi="Arial" w:cs="Arial"/>
          <w:sz w:val="20"/>
        </w:rPr>
      </w:pPr>
      <w:bookmarkStart w:id="42" w:name="ABSid870407"/>
      <w:bookmarkEnd w:id="42"/>
      <w:r w:rsidRPr="000E48AB">
        <w:rPr>
          <w:rFonts w:ascii="Arial" w:eastAsia="Times" w:hAnsi="Arial" w:cs="Arial"/>
          <w:sz w:val="20"/>
        </w:rPr>
        <w:t xml:space="preserve">Le processus de cette médiation est précisé par les </w:t>
      </w:r>
      <w:hyperlink r:id="rId22" w:tgtFrame="_parent" w:history="1">
        <w:r w:rsidRPr="000E48AB">
          <w:rPr>
            <w:rFonts w:ascii="Arial" w:eastAsia="Times" w:hAnsi="Arial" w:cs="Arial"/>
            <w:sz w:val="20"/>
          </w:rPr>
          <w:t>articles L. 612-1 à L. 612-5 et R 612-1 à R. 612-5 du Code de la consommation</w:t>
        </w:r>
      </w:hyperlink>
      <w:r w:rsidRPr="000E48AB">
        <w:rPr>
          <w:rFonts w:ascii="Arial" w:eastAsia="Times" w:hAnsi="Arial" w:cs="Arial"/>
          <w:sz w:val="20"/>
        </w:rPr>
        <w:t>, lesquels prévoient notamment que :</w:t>
      </w:r>
    </w:p>
    <w:p w14:paraId="73686842" w14:textId="77777777" w:rsidR="000E48AB" w:rsidRPr="000E48AB" w:rsidRDefault="000E48AB" w:rsidP="00BD3CF3">
      <w:pPr>
        <w:pStyle w:val="Corpsdetexte"/>
        <w:spacing w:after="120"/>
        <w:contextualSpacing/>
        <w:rPr>
          <w:rFonts w:ascii="Arial" w:eastAsia="Times" w:hAnsi="Arial" w:cs="Arial"/>
          <w:sz w:val="20"/>
        </w:rPr>
      </w:pPr>
    </w:p>
    <w:p w14:paraId="077493AE" w14:textId="77777777" w:rsidR="000E48AB" w:rsidRPr="000E48AB" w:rsidRDefault="000E48AB" w:rsidP="000D0E4B">
      <w:pPr>
        <w:pStyle w:val="Corpsdetexte"/>
        <w:numPr>
          <w:ilvl w:val="0"/>
          <w:numId w:val="32"/>
        </w:numPr>
        <w:spacing w:after="120"/>
        <w:ind w:left="567" w:hanging="567"/>
        <w:rPr>
          <w:rFonts w:ascii="Arial" w:eastAsia="Times" w:hAnsi="Arial" w:cs="Arial"/>
          <w:sz w:val="20"/>
        </w:rPr>
      </w:pPr>
      <w:bookmarkStart w:id="43" w:name="ABSid869995"/>
      <w:bookmarkEnd w:id="43"/>
      <w:r w:rsidRPr="000E48AB">
        <w:rPr>
          <w:rFonts w:ascii="Arial" w:eastAsia="Times" w:hAnsi="Arial" w:cs="Arial"/>
          <w:sz w:val="20"/>
        </w:rPr>
        <w:t xml:space="preserve">la médiation est gratuite pour le consommateur à l’exception des frais prévus aux </w:t>
      </w:r>
      <w:hyperlink r:id="rId23" w:tgtFrame="_parent" w:history="1">
        <w:r w:rsidRPr="000E48AB">
          <w:rPr>
            <w:rFonts w:ascii="Arial" w:eastAsia="Times" w:hAnsi="Arial" w:cs="Arial"/>
            <w:sz w:val="20"/>
          </w:rPr>
          <w:t>3° et 4° de l’article R. 612-1 du Code de la consommation</w:t>
        </w:r>
      </w:hyperlink>
      <w:r w:rsidRPr="000E48AB">
        <w:rPr>
          <w:rFonts w:ascii="Arial" w:eastAsia="Times" w:hAnsi="Arial" w:cs="Arial"/>
          <w:sz w:val="20"/>
        </w:rPr>
        <w:t> ;</w:t>
      </w:r>
    </w:p>
    <w:p w14:paraId="1E523CAD" w14:textId="0B025327" w:rsidR="000E48AB" w:rsidRPr="000E48AB" w:rsidRDefault="000E48AB" w:rsidP="000D0E4B">
      <w:pPr>
        <w:pStyle w:val="Corpsdetexte"/>
        <w:numPr>
          <w:ilvl w:val="0"/>
          <w:numId w:val="32"/>
        </w:numPr>
        <w:spacing w:after="120"/>
        <w:ind w:left="567" w:hanging="567"/>
        <w:rPr>
          <w:rFonts w:ascii="Arial" w:eastAsia="Times" w:hAnsi="Arial" w:cs="Arial"/>
          <w:sz w:val="20"/>
        </w:rPr>
      </w:pPr>
      <w:bookmarkStart w:id="44" w:name="ABSid844357"/>
      <w:bookmarkEnd w:id="44"/>
      <w:proofErr w:type="gramStart"/>
      <w:r w:rsidRPr="000E48AB">
        <w:rPr>
          <w:rFonts w:ascii="Arial" w:eastAsia="Times" w:hAnsi="Arial" w:cs="Arial"/>
          <w:sz w:val="20"/>
        </w:rPr>
        <w:lastRenderedPageBreak/>
        <w:t>le</w:t>
      </w:r>
      <w:proofErr w:type="gramEnd"/>
      <w:r w:rsidRPr="000E48AB">
        <w:rPr>
          <w:rFonts w:ascii="Arial" w:eastAsia="Times" w:hAnsi="Arial" w:cs="Arial"/>
          <w:sz w:val="20"/>
        </w:rPr>
        <w:t xml:space="preserve"> consommateur doit justifier avoir tenté, au préalable, de résoudre son litige directement auprès du </w:t>
      </w:r>
      <w:r w:rsidR="00EC35A9">
        <w:rPr>
          <w:rFonts w:ascii="Arial" w:eastAsia="Times" w:hAnsi="Arial" w:cs="Arial"/>
          <w:sz w:val="20"/>
        </w:rPr>
        <w:t xml:space="preserve">PROMETTANT </w:t>
      </w:r>
      <w:r w:rsidRPr="000E48AB">
        <w:rPr>
          <w:rFonts w:ascii="Arial" w:eastAsia="Times" w:hAnsi="Arial" w:cs="Arial"/>
          <w:sz w:val="20"/>
        </w:rPr>
        <w:t>par une réclamation écrite ;</w:t>
      </w:r>
    </w:p>
    <w:p w14:paraId="53EE70BE" w14:textId="3A9A3026" w:rsidR="000E48AB" w:rsidRPr="000E48AB" w:rsidRDefault="000E48AB" w:rsidP="000D0E4B">
      <w:pPr>
        <w:pStyle w:val="Corpsdetexte"/>
        <w:numPr>
          <w:ilvl w:val="0"/>
          <w:numId w:val="32"/>
        </w:numPr>
        <w:spacing w:after="120"/>
        <w:ind w:left="567" w:hanging="567"/>
        <w:rPr>
          <w:rFonts w:ascii="Arial" w:eastAsia="Times" w:hAnsi="Arial" w:cs="Arial"/>
          <w:sz w:val="20"/>
        </w:rPr>
      </w:pPr>
      <w:bookmarkStart w:id="45" w:name="ABSid844367"/>
      <w:bookmarkEnd w:id="45"/>
      <w:proofErr w:type="gramStart"/>
      <w:r w:rsidRPr="000E48AB">
        <w:rPr>
          <w:rFonts w:ascii="Arial" w:eastAsia="Times" w:hAnsi="Arial" w:cs="Arial"/>
          <w:sz w:val="20"/>
        </w:rPr>
        <w:t>le</w:t>
      </w:r>
      <w:proofErr w:type="gramEnd"/>
      <w:r w:rsidRPr="000E48AB">
        <w:rPr>
          <w:rFonts w:ascii="Arial" w:eastAsia="Times" w:hAnsi="Arial" w:cs="Arial"/>
          <w:sz w:val="20"/>
        </w:rPr>
        <w:t xml:space="preserve"> médiateur doit être saisi dans un délai de un an à compter de sa réclamation écrite auprès du </w:t>
      </w:r>
      <w:r w:rsidR="00FA3FCB">
        <w:rPr>
          <w:rFonts w:ascii="Arial" w:eastAsia="Times" w:hAnsi="Arial" w:cs="Arial"/>
          <w:sz w:val="20"/>
        </w:rPr>
        <w:t>PROMETTANT</w:t>
      </w:r>
      <w:r w:rsidR="00FA3FCB" w:rsidRPr="000E48AB">
        <w:rPr>
          <w:rFonts w:ascii="Arial" w:eastAsia="Times" w:hAnsi="Arial" w:cs="Arial"/>
          <w:sz w:val="20"/>
        </w:rPr>
        <w:t> </w:t>
      </w:r>
      <w:r w:rsidRPr="000E48AB">
        <w:rPr>
          <w:rFonts w:ascii="Arial" w:eastAsia="Times" w:hAnsi="Arial" w:cs="Arial"/>
          <w:sz w:val="20"/>
        </w:rPr>
        <w:t>;</w:t>
      </w:r>
    </w:p>
    <w:p w14:paraId="7D681631" w14:textId="77777777" w:rsidR="000E48AB" w:rsidRPr="000E48AB" w:rsidRDefault="000E48AB" w:rsidP="000D0E4B">
      <w:pPr>
        <w:pStyle w:val="Corpsdetexte"/>
        <w:numPr>
          <w:ilvl w:val="0"/>
          <w:numId w:val="32"/>
        </w:numPr>
        <w:spacing w:after="120"/>
        <w:ind w:left="567" w:hanging="567"/>
        <w:rPr>
          <w:rFonts w:ascii="Arial" w:eastAsia="Times" w:hAnsi="Arial" w:cs="Arial"/>
          <w:sz w:val="20"/>
        </w:rPr>
      </w:pPr>
      <w:bookmarkStart w:id="46" w:name="ABSid844376"/>
      <w:bookmarkEnd w:id="46"/>
      <w:proofErr w:type="gramStart"/>
      <w:r w:rsidRPr="000E48AB">
        <w:rPr>
          <w:rFonts w:ascii="Arial" w:eastAsia="Times" w:hAnsi="Arial" w:cs="Arial"/>
          <w:sz w:val="20"/>
        </w:rPr>
        <w:t>le</w:t>
      </w:r>
      <w:proofErr w:type="gramEnd"/>
      <w:r w:rsidRPr="000E48AB">
        <w:rPr>
          <w:rFonts w:ascii="Arial" w:eastAsia="Times" w:hAnsi="Arial" w:cs="Arial"/>
          <w:sz w:val="20"/>
        </w:rPr>
        <w:t xml:space="preserve"> médiateur, qui doit être inscrit sur la liste des médiateurs agréés par la commission d’évaluation et de contrôle de la médiation, accomplit sa mission avec diligence et compétence, en toute indépendance et impartialité, dans le cadre d’une procédure transparente, efficace et équitable.</w:t>
      </w:r>
    </w:p>
    <w:p w14:paraId="1D284898" w14:textId="77777777" w:rsidR="000E48AB" w:rsidRPr="000E48AB" w:rsidRDefault="000E48AB" w:rsidP="00BD3CF3">
      <w:pPr>
        <w:pStyle w:val="Corpsdetexte"/>
        <w:spacing w:after="120"/>
        <w:contextualSpacing/>
        <w:rPr>
          <w:rFonts w:ascii="Arial" w:eastAsia="Times" w:hAnsi="Arial" w:cs="Arial"/>
          <w:sz w:val="20"/>
        </w:rPr>
      </w:pPr>
      <w:bookmarkStart w:id="47" w:name="ABSid893650"/>
      <w:bookmarkEnd w:id="47"/>
    </w:p>
    <w:p w14:paraId="2D75AD30" w14:textId="2DBC1561" w:rsidR="000E48AB" w:rsidRPr="00E06267" w:rsidRDefault="000E48AB" w:rsidP="00BD3CF3">
      <w:pPr>
        <w:pStyle w:val="Corpsdetexte"/>
        <w:spacing w:after="120"/>
        <w:contextualSpacing/>
        <w:rPr>
          <w:rFonts w:ascii="Arial" w:eastAsia="Times" w:hAnsi="Arial" w:cs="Arial"/>
          <w:b/>
          <w:sz w:val="20"/>
        </w:rPr>
      </w:pPr>
      <w:r w:rsidRPr="00E06267">
        <w:rPr>
          <w:rFonts w:ascii="Arial" w:eastAsia="Times" w:hAnsi="Arial" w:cs="Arial"/>
          <w:b/>
          <w:sz w:val="20"/>
        </w:rPr>
        <w:t xml:space="preserve">Le nom du médiateur dont relève le </w:t>
      </w:r>
      <w:r w:rsidR="00DD61FA">
        <w:rPr>
          <w:rFonts w:ascii="Arial" w:eastAsia="Times" w:hAnsi="Arial" w:cs="Arial"/>
          <w:b/>
          <w:sz w:val="20"/>
        </w:rPr>
        <w:t xml:space="preserve">PROMETTANT </w:t>
      </w:r>
      <w:r w:rsidRPr="00E06267">
        <w:rPr>
          <w:rFonts w:ascii="Arial" w:eastAsia="Times" w:hAnsi="Arial" w:cs="Arial"/>
          <w:b/>
          <w:sz w:val="20"/>
        </w:rPr>
        <w:t>et auquel peut s’adresser le consommateur est la société MEDIMOCONSO – contact@medimoconso.fr</w:t>
      </w:r>
    </w:p>
    <w:p w14:paraId="1681C63C" w14:textId="77777777" w:rsidR="000E48AB" w:rsidRPr="000E48AB" w:rsidRDefault="000E48AB" w:rsidP="00BD3CF3">
      <w:pPr>
        <w:pStyle w:val="Corpsdetexte"/>
        <w:spacing w:after="120"/>
        <w:contextualSpacing/>
        <w:rPr>
          <w:rFonts w:ascii="Arial" w:eastAsia="Times" w:hAnsi="Arial" w:cs="Arial"/>
          <w:sz w:val="20"/>
        </w:rPr>
      </w:pPr>
      <w:bookmarkStart w:id="48" w:name="ABSid893667"/>
      <w:bookmarkEnd w:id="48"/>
    </w:p>
    <w:p w14:paraId="0B9E9D54" w14:textId="51D41BCB" w:rsidR="000E48AB" w:rsidRPr="000E48AB" w:rsidRDefault="000E48AB" w:rsidP="00BD3CF3">
      <w:pPr>
        <w:pStyle w:val="Corpsdetexte"/>
        <w:spacing w:after="120"/>
        <w:contextualSpacing/>
        <w:rPr>
          <w:rFonts w:ascii="Arial" w:eastAsia="Times" w:hAnsi="Arial" w:cs="Arial"/>
          <w:i/>
          <w:sz w:val="20"/>
        </w:rPr>
      </w:pPr>
      <w:r w:rsidRPr="000E48AB">
        <w:rPr>
          <w:rFonts w:ascii="Arial" w:eastAsia="Times" w:hAnsi="Arial" w:cs="Arial"/>
          <w:b/>
          <w:sz w:val="20"/>
        </w:rPr>
        <w:t>Avertissement </w:t>
      </w:r>
      <w:r w:rsidRPr="000E48AB">
        <w:rPr>
          <w:rFonts w:ascii="Arial" w:eastAsia="Times" w:hAnsi="Arial" w:cs="Arial"/>
          <w:sz w:val="20"/>
        </w:rPr>
        <w:t xml:space="preserve">: </w:t>
      </w:r>
      <w:r w:rsidRPr="000E48AB">
        <w:rPr>
          <w:rFonts w:ascii="Arial" w:eastAsia="Times" w:hAnsi="Arial" w:cs="Arial"/>
          <w:i/>
          <w:sz w:val="20"/>
        </w:rPr>
        <w:t xml:space="preserve">lorsque </w:t>
      </w:r>
      <w:r w:rsidR="00FA3FCB">
        <w:rPr>
          <w:rFonts w:ascii="Arial" w:eastAsia="Times" w:hAnsi="Arial" w:cs="Arial"/>
          <w:i/>
          <w:sz w:val="20"/>
        </w:rPr>
        <w:t xml:space="preserve">le bénéficiaire </w:t>
      </w:r>
      <w:r w:rsidRPr="000E48AB">
        <w:rPr>
          <w:rFonts w:ascii="Arial" w:eastAsia="Times" w:hAnsi="Arial" w:cs="Arial"/>
          <w:i/>
          <w:sz w:val="20"/>
        </w:rPr>
        <w:t xml:space="preserve">est un consommateur au sens de l’article liminaire du Code de la consommation, il y a lieu, à notre sens, de respecter les </w:t>
      </w:r>
      <w:hyperlink r:id="rId24" w:tgtFrame="_parent" w:history="1">
        <w:r w:rsidRPr="000E48AB">
          <w:rPr>
            <w:rFonts w:ascii="Arial" w:eastAsia="Times" w:hAnsi="Arial" w:cs="Arial"/>
            <w:i/>
            <w:sz w:val="20"/>
          </w:rPr>
          <w:t>articles L. 611-1 et s. du Code de la consommation</w:t>
        </w:r>
      </w:hyperlink>
      <w:r w:rsidRPr="000E48AB">
        <w:rPr>
          <w:rFonts w:ascii="Arial" w:eastAsia="Times" w:hAnsi="Arial" w:cs="Arial"/>
          <w:i/>
          <w:sz w:val="20"/>
        </w:rPr>
        <w:t xml:space="preserve">. </w:t>
      </w:r>
    </w:p>
    <w:p w14:paraId="5F065576" w14:textId="6467B1B7" w:rsidR="000E48AB" w:rsidRPr="000E48AB" w:rsidRDefault="000E48AB" w:rsidP="00BD3CF3">
      <w:pPr>
        <w:pStyle w:val="Corpsdetexte"/>
        <w:spacing w:after="120"/>
        <w:contextualSpacing/>
        <w:rPr>
          <w:rFonts w:ascii="Arial" w:eastAsia="Times" w:hAnsi="Arial" w:cs="Arial"/>
          <w:i/>
          <w:sz w:val="20"/>
        </w:rPr>
      </w:pPr>
      <w:r w:rsidRPr="000E48AB">
        <w:rPr>
          <w:rFonts w:ascii="Arial" w:eastAsia="Times" w:hAnsi="Arial" w:cs="Arial"/>
          <w:i/>
          <w:sz w:val="20"/>
        </w:rPr>
        <w:t xml:space="preserve">Ainsi, le </w:t>
      </w:r>
      <w:r w:rsidR="00FA3FCB">
        <w:rPr>
          <w:rFonts w:ascii="Arial" w:eastAsia="Times" w:hAnsi="Arial" w:cs="Arial"/>
          <w:i/>
          <w:sz w:val="20"/>
        </w:rPr>
        <w:t>promettant</w:t>
      </w:r>
      <w:r w:rsidR="00FA3FCB" w:rsidRPr="000E48AB">
        <w:rPr>
          <w:rFonts w:ascii="Arial" w:eastAsia="Times" w:hAnsi="Arial" w:cs="Arial"/>
          <w:i/>
          <w:sz w:val="20"/>
        </w:rPr>
        <w:t xml:space="preserve"> </w:t>
      </w:r>
      <w:r w:rsidRPr="000E48AB">
        <w:rPr>
          <w:rFonts w:ascii="Arial" w:eastAsia="Times" w:hAnsi="Arial" w:cs="Arial"/>
          <w:i/>
          <w:sz w:val="20"/>
        </w:rPr>
        <w:t xml:space="preserve">professionnel doit proposer </w:t>
      </w:r>
      <w:r w:rsidR="00FA3FCB">
        <w:rPr>
          <w:rFonts w:ascii="Arial" w:eastAsia="Times" w:hAnsi="Arial" w:cs="Arial"/>
          <w:i/>
          <w:sz w:val="20"/>
        </w:rPr>
        <w:t>au bénéficiaire</w:t>
      </w:r>
      <w:r w:rsidRPr="000E48AB">
        <w:rPr>
          <w:rFonts w:ascii="Arial" w:eastAsia="Times" w:hAnsi="Arial" w:cs="Arial"/>
          <w:i/>
          <w:sz w:val="20"/>
        </w:rPr>
        <w:t xml:space="preserve"> consommateur une procédure gratuite de médiation en vue de la résolution amiable des litiges (art. L. 611-1 à L. 616-3 et art. R. 612-1 à R. 616-2 du code de la consommation). </w:t>
      </w:r>
    </w:p>
    <w:p w14:paraId="110987AE" w14:textId="77777777" w:rsidR="000E48AB" w:rsidRPr="000E48AB" w:rsidRDefault="000E48AB" w:rsidP="00BD3CF3">
      <w:pPr>
        <w:spacing w:after="120"/>
        <w:contextualSpacing/>
        <w:jc w:val="both"/>
        <w:rPr>
          <w:rFonts w:ascii="Arial" w:hAnsi="Arial" w:cs="Arial"/>
          <w:i/>
          <w:sz w:val="20"/>
        </w:rPr>
      </w:pPr>
    </w:p>
    <w:p w14:paraId="35A6E2B2" w14:textId="77777777" w:rsidR="000E48AB" w:rsidRPr="000E48AB" w:rsidRDefault="000E48AB" w:rsidP="00BD3CF3">
      <w:pPr>
        <w:spacing w:after="120"/>
        <w:contextualSpacing/>
        <w:jc w:val="both"/>
        <w:rPr>
          <w:rFonts w:ascii="Arial" w:hAnsi="Arial" w:cs="Arial"/>
          <w:sz w:val="20"/>
        </w:rPr>
      </w:pPr>
    </w:p>
    <w:p w14:paraId="5E53A140" w14:textId="4A79A0D2" w:rsidR="000E48AB" w:rsidRPr="002E4BCA" w:rsidRDefault="000E48AB" w:rsidP="00BD3CF3">
      <w:pPr>
        <w:spacing w:after="120"/>
        <w:contextualSpacing/>
        <w:jc w:val="both"/>
        <w:rPr>
          <w:rFonts w:ascii="Arial" w:hAnsi="Arial" w:cs="Arial"/>
          <w:color w:val="00B0F0"/>
          <w:sz w:val="20"/>
        </w:rPr>
      </w:pPr>
      <w:r w:rsidRPr="002E4BCA">
        <w:rPr>
          <w:rFonts w:ascii="Arial" w:hAnsi="Arial" w:cs="Arial"/>
          <w:b/>
          <w:color w:val="00B0F0"/>
          <w:sz w:val="20"/>
        </w:rPr>
        <w:t>ARTICLE 1</w:t>
      </w:r>
      <w:r w:rsidR="00F50691">
        <w:rPr>
          <w:rFonts w:ascii="Arial" w:hAnsi="Arial" w:cs="Arial"/>
          <w:b/>
          <w:color w:val="00B0F0"/>
          <w:sz w:val="20"/>
        </w:rPr>
        <w:t>5</w:t>
      </w:r>
      <w:r w:rsidRPr="002E4BCA">
        <w:rPr>
          <w:rFonts w:ascii="Arial" w:hAnsi="Arial" w:cs="Arial"/>
          <w:b/>
          <w:color w:val="00B0F0"/>
          <w:sz w:val="20"/>
        </w:rPr>
        <w:t xml:space="preserve"> : DEMANDE EVENTUELLE DE PERMIS D’AMÉNAGER EN LOTISSEMENT MODIFICATIF</w:t>
      </w:r>
    </w:p>
    <w:p w14:paraId="495E053E" w14:textId="77777777" w:rsidR="000E48AB" w:rsidRPr="002E4BCA" w:rsidRDefault="000E48AB" w:rsidP="00BD3CF3">
      <w:pPr>
        <w:spacing w:after="120"/>
        <w:contextualSpacing/>
        <w:jc w:val="both"/>
        <w:rPr>
          <w:rFonts w:ascii="Arial" w:hAnsi="Arial" w:cs="Arial"/>
          <w:color w:val="00B0F0"/>
          <w:sz w:val="20"/>
        </w:rPr>
      </w:pPr>
    </w:p>
    <w:p w14:paraId="36FBF211" w14:textId="1350E76A"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w:t>
      </w:r>
      <w:r w:rsidR="00FA3FCB">
        <w:rPr>
          <w:rFonts w:ascii="Arial" w:hAnsi="Arial" w:cs="Arial"/>
          <w:sz w:val="20"/>
        </w:rPr>
        <w:t xml:space="preserve">BENEFICIAIRE </w:t>
      </w:r>
      <w:r w:rsidRPr="000E48AB">
        <w:rPr>
          <w:rFonts w:ascii="Arial" w:hAnsi="Arial" w:cs="Arial"/>
          <w:sz w:val="20"/>
        </w:rPr>
        <w:t xml:space="preserve">de la présente promesse de vente donne tous pouvoirs au </w:t>
      </w:r>
      <w:r w:rsidR="00FA3FCB">
        <w:rPr>
          <w:rFonts w:ascii="Arial" w:hAnsi="Arial" w:cs="Arial"/>
          <w:sz w:val="20"/>
        </w:rPr>
        <w:t xml:space="preserve">PROMETTANT </w:t>
      </w:r>
      <w:r w:rsidRPr="000E48AB">
        <w:rPr>
          <w:rFonts w:ascii="Arial" w:hAnsi="Arial" w:cs="Arial"/>
          <w:sz w:val="20"/>
        </w:rPr>
        <w:t>de modifier le permis d’aménager afin de permettre sa bonne mise en œuvre.</w:t>
      </w:r>
    </w:p>
    <w:p w14:paraId="7A824825" w14:textId="77777777" w:rsidR="000E48AB" w:rsidRPr="000E48AB" w:rsidRDefault="000E48AB" w:rsidP="00BD3CF3">
      <w:pPr>
        <w:spacing w:after="120"/>
        <w:contextualSpacing/>
        <w:jc w:val="both"/>
        <w:rPr>
          <w:rFonts w:ascii="Arial" w:hAnsi="Arial" w:cs="Arial"/>
          <w:sz w:val="20"/>
        </w:rPr>
      </w:pPr>
    </w:p>
    <w:p w14:paraId="7316A8B4" w14:textId="77777777" w:rsidR="000E48AB" w:rsidRPr="000E48AB" w:rsidRDefault="000E48AB" w:rsidP="000D0E4B">
      <w:pPr>
        <w:spacing w:after="0"/>
        <w:contextualSpacing/>
        <w:jc w:val="both"/>
        <w:rPr>
          <w:rFonts w:ascii="Arial" w:hAnsi="Arial" w:cs="Arial"/>
          <w:sz w:val="20"/>
        </w:rPr>
      </w:pPr>
      <w:r w:rsidRPr="000E48AB">
        <w:rPr>
          <w:rFonts w:ascii="Arial" w:hAnsi="Arial" w:cs="Arial"/>
          <w:sz w:val="20"/>
        </w:rPr>
        <w:t>Cette demande de permis d’aménager modificatif en lotissement n’est possible qu’à la condition que la modification éventuelle ne concerne pas le bien, objet des présentes, ni le nombre de lots du lotissement.</w:t>
      </w:r>
    </w:p>
    <w:p w14:paraId="2BBA31FB" w14:textId="56185FA2" w:rsidR="00E06267" w:rsidRDefault="00E06267" w:rsidP="000D0E4B">
      <w:pPr>
        <w:spacing w:after="0"/>
        <w:contextualSpacing/>
        <w:jc w:val="both"/>
        <w:rPr>
          <w:rFonts w:ascii="Arial" w:hAnsi="Arial" w:cs="Arial"/>
          <w:sz w:val="20"/>
        </w:rPr>
      </w:pPr>
    </w:p>
    <w:p w14:paraId="00199CBA" w14:textId="77777777" w:rsidR="00FA3FCB" w:rsidRPr="000E48AB" w:rsidRDefault="00FA3FCB" w:rsidP="000D0E4B">
      <w:pPr>
        <w:spacing w:after="0"/>
        <w:contextualSpacing/>
        <w:jc w:val="both"/>
        <w:rPr>
          <w:rFonts w:ascii="Arial" w:hAnsi="Arial" w:cs="Arial"/>
          <w:sz w:val="20"/>
        </w:rPr>
      </w:pPr>
    </w:p>
    <w:p w14:paraId="211C41A1" w14:textId="201B0740" w:rsidR="000E48AB" w:rsidRPr="002E4BCA" w:rsidRDefault="000E48AB" w:rsidP="000D0E4B">
      <w:pPr>
        <w:pStyle w:val="Titre1"/>
        <w:contextualSpacing/>
        <w:rPr>
          <w:rFonts w:ascii="Arial" w:eastAsia="Times" w:hAnsi="Arial" w:cs="Arial"/>
          <w:color w:val="00B0F0"/>
          <w:sz w:val="20"/>
        </w:rPr>
      </w:pPr>
      <w:r w:rsidRPr="002E4BCA">
        <w:rPr>
          <w:rFonts w:ascii="Arial" w:eastAsia="Times" w:hAnsi="Arial" w:cs="Arial"/>
          <w:color w:val="00B0F0"/>
          <w:sz w:val="20"/>
        </w:rPr>
        <w:t>ARTICLE 1</w:t>
      </w:r>
      <w:r w:rsidR="00F50691">
        <w:rPr>
          <w:rFonts w:ascii="Arial" w:eastAsia="Times" w:hAnsi="Arial" w:cs="Arial"/>
          <w:color w:val="00B0F0"/>
          <w:sz w:val="20"/>
        </w:rPr>
        <w:t>6</w:t>
      </w:r>
      <w:r w:rsidRPr="002E4BCA">
        <w:rPr>
          <w:rFonts w:ascii="Arial" w:eastAsia="Times" w:hAnsi="Arial" w:cs="Arial"/>
          <w:color w:val="00B0F0"/>
          <w:sz w:val="20"/>
        </w:rPr>
        <w:t> : DEMANDE DE PERMIS DE CONSTRUIRE</w:t>
      </w:r>
    </w:p>
    <w:p w14:paraId="540E6FFD" w14:textId="77777777" w:rsidR="000E48AB" w:rsidRPr="000E48AB" w:rsidRDefault="000E48AB" w:rsidP="00BD3CF3">
      <w:pPr>
        <w:spacing w:after="120"/>
        <w:contextualSpacing/>
        <w:jc w:val="both"/>
        <w:rPr>
          <w:rFonts w:ascii="Arial" w:hAnsi="Arial" w:cs="Arial"/>
          <w:sz w:val="20"/>
        </w:rPr>
      </w:pPr>
    </w:p>
    <w:p w14:paraId="48EB2715" w14:textId="0143CFC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 permis de construire pourra être sollicité sur l’emprise du terrain, objet de la présente promesse, dès remise par le </w:t>
      </w:r>
      <w:r w:rsidR="00FA3FCB">
        <w:rPr>
          <w:rFonts w:ascii="Arial" w:hAnsi="Arial" w:cs="Arial"/>
          <w:sz w:val="20"/>
        </w:rPr>
        <w:t xml:space="preserve">PROMETTANT </w:t>
      </w:r>
      <w:r w:rsidRPr="000E48AB">
        <w:rPr>
          <w:rFonts w:ascii="Arial" w:hAnsi="Arial" w:cs="Arial"/>
          <w:sz w:val="20"/>
        </w:rPr>
        <w:t>d’une autorisation écrite.</w:t>
      </w:r>
    </w:p>
    <w:p w14:paraId="0047393C" w14:textId="77777777" w:rsidR="000E48AB" w:rsidRPr="000E48AB" w:rsidRDefault="000E48AB" w:rsidP="00BD3CF3">
      <w:pPr>
        <w:spacing w:after="120"/>
        <w:contextualSpacing/>
        <w:jc w:val="both"/>
        <w:rPr>
          <w:rFonts w:ascii="Arial" w:hAnsi="Arial" w:cs="Arial"/>
          <w:sz w:val="20"/>
        </w:rPr>
      </w:pPr>
    </w:p>
    <w:p w14:paraId="476B55CA" w14:textId="0155CC75" w:rsidR="000E48AB" w:rsidRPr="000E48AB" w:rsidRDefault="000E48AB" w:rsidP="00BD3CF3">
      <w:pPr>
        <w:spacing w:after="120"/>
        <w:contextualSpacing/>
        <w:jc w:val="both"/>
        <w:rPr>
          <w:rFonts w:ascii="Arial" w:hAnsi="Arial" w:cs="Arial"/>
          <w:sz w:val="20"/>
        </w:rPr>
      </w:pPr>
      <w:r w:rsidRPr="000E48AB">
        <w:rPr>
          <w:rFonts w:ascii="Arial" w:hAnsi="Arial" w:cs="Arial"/>
          <w:sz w:val="20"/>
        </w:rPr>
        <w:t>Cette autorisation écrite prendra la forme du certificat d’équipement</w:t>
      </w:r>
      <w:r w:rsidR="00DD61FA">
        <w:rPr>
          <w:rFonts w:ascii="Arial" w:hAnsi="Arial" w:cs="Arial"/>
          <w:sz w:val="20"/>
        </w:rPr>
        <w:t xml:space="preserve"> des lots prévu par l’article L. </w:t>
      </w:r>
      <w:r w:rsidRPr="000E48AB">
        <w:rPr>
          <w:rFonts w:ascii="Arial" w:hAnsi="Arial" w:cs="Arial"/>
          <w:sz w:val="20"/>
        </w:rPr>
        <w:t>442-18 b) du code de l’urbanisme établi par le lotisseur sous sa responsabilité.</w:t>
      </w:r>
    </w:p>
    <w:p w14:paraId="7BC6F98D" w14:textId="77777777" w:rsidR="000E48AB" w:rsidRPr="000E48AB" w:rsidRDefault="000E48AB" w:rsidP="00BD3CF3">
      <w:pPr>
        <w:spacing w:after="120"/>
        <w:contextualSpacing/>
        <w:jc w:val="both"/>
        <w:rPr>
          <w:rFonts w:ascii="Arial" w:hAnsi="Arial" w:cs="Arial"/>
          <w:sz w:val="20"/>
        </w:rPr>
      </w:pPr>
    </w:p>
    <w:p w14:paraId="1B609647" w14:textId="77777777" w:rsidR="000E48AB" w:rsidRPr="000E48AB" w:rsidRDefault="000E48AB" w:rsidP="00BD3CF3">
      <w:pPr>
        <w:spacing w:after="120"/>
        <w:contextualSpacing/>
        <w:jc w:val="both"/>
        <w:rPr>
          <w:rFonts w:ascii="Arial" w:hAnsi="Arial" w:cs="Arial"/>
          <w:sz w:val="20"/>
        </w:rPr>
      </w:pPr>
      <w:r w:rsidRPr="000E48AB">
        <w:rPr>
          <w:rFonts w:ascii="Arial" w:hAnsi="Arial" w:cs="Arial"/>
          <w:b/>
          <w:sz w:val="20"/>
        </w:rPr>
        <w:t>Commentaire</w:t>
      </w:r>
      <w:r w:rsidRPr="000E48AB">
        <w:rPr>
          <w:rFonts w:ascii="Arial" w:hAnsi="Arial" w:cs="Arial"/>
          <w:sz w:val="20"/>
        </w:rPr>
        <w:t xml:space="preserve"> : </w:t>
      </w:r>
      <w:r w:rsidRPr="000E48AB">
        <w:rPr>
          <w:rFonts w:ascii="Arial" w:hAnsi="Arial" w:cs="Arial"/>
          <w:i/>
          <w:sz w:val="20"/>
        </w:rPr>
        <w:t>Clause prévue uniquement en cas de construction de maisons individuelles</w:t>
      </w:r>
      <w:r w:rsidRPr="000E48AB">
        <w:rPr>
          <w:rFonts w:ascii="Arial" w:hAnsi="Arial" w:cs="Arial"/>
          <w:sz w:val="20"/>
        </w:rPr>
        <w:t xml:space="preserve"> </w:t>
      </w:r>
    </w:p>
    <w:p w14:paraId="6371E59A" w14:textId="0946A12A" w:rsidR="000E48AB" w:rsidRDefault="000E48AB" w:rsidP="00BD3CF3">
      <w:pPr>
        <w:spacing w:after="120"/>
        <w:contextualSpacing/>
        <w:jc w:val="both"/>
        <w:rPr>
          <w:rFonts w:ascii="Arial" w:hAnsi="Arial" w:cs="Arial"/>
          <w:sz w:val="20"/>
        </w:rPr>
      </w:pPr>
    </w:p>
    <w:p w14:paraId="75A18DCA" w14:textId="77777777" w:rsidR="0042117A" w:rsidRPr="000E48AB" w:rsidRDefault="0042117A" w:rsidP="00BD3CF3">
      <w:pPr>
        <w:spacing w:after="120"/>
        <w:contextualSpacing/>
        <w:jc w:val="both"/>
        <w:rPr>
          <w:rFonts w:ascii="Arial" w:hAnsi="Arial" w:cs="Arial"/>
          <w:sz w:val="20"/>
        </w:rPr>
      </w:pPr>
    </w:p>
    <w:p w14:paraId="23822D8C" w14:textId="280366EE"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t>ARTICLE 1</w:t>
      </w:r>
      <w:r w:rsidR="00F50691">
        <w:rPr>
          <w:rFonts w:ascii="Arial" w:hAnsi="Arial" w:cs="Arial"/>
          <w:b/>
          <w:color w:val="00B0F0"/>
          <w:sz w:val="20"/>
        </w:rPr>
        <w:t>7</w:t>
      </w:r>
      <w:r w:rsidRPr="002E4BCA">
        <w:rPr>
          <w:rFonts w:ascii="Arial" w:hAnsi="Arial" w:cs="Arial"/>
          <w:b/>
          <w:color w:val="00B0F0"/>
          <w:sz w:val="20"/>
        </w:rPr>
        <w:t xml:space="preserve"> : PRIX DE LA VENTE EVENTUELLE</w:t>
      </w:r>
    </w:p>
    <w:p w14:paraId="541A1D37" w14:textId="77777777" w:rsidR="000E48AB" w:rsidRPr="000E48AB" w:rsidRDefault="000E48AB" w:rsidP="00BD3CF3">
      <w:pPr>
        <w:spacing w:after="120"/>
        <w:contextualSpacing/>
        <w:jc w:val="both"/>
        <w:rPr>
          <w:rFonts w:ascii="Arial" w:hAnsi="Arial" w:cs="Arial"/>
          <w:sz w:val="20"/>
        </w:rPr>
      </w:pPr>
    </w:p>
    <w:p w14:paraId="08DF9A28" w14:textId="0DFF8EC9" w:rsidR="000E48AB" w:rsidRPr="000E48AB" w:rsidRDefault="000E48AB" w:rsidP="00BD3CF3">
      <w:pPr>
        <w:spacing w:after="120"/>
        <w:contextualSpacing/>
        <w:jc w:val="both"/>
        <w:rPr>
          <w:rFonts w:ascii="Arial" w:hAnsi="Arial" w:cs="Arial"/>
          <w:sz w:val="20"/>
        </w:rPr>
      </w:pPr>
      <w:r w:rsidRPr="000E48AB">
        <w:rPr>
          <w:rFonts w:ascii="Arial" w:hAnsi="Arial" w:cs="Arial"/>
          <w:sz w:val="20"/>
        </w:rPr>
        <w:t>La vente, si elle se réalise, aura lieu moyennant le versement</w:t>
      </w:r>
      <w:r w:rsidR="00FA3FCB">
        <w:rPr>
          <w:rFonts w:ascii="Arial" w:hAnsi="Arial" w:cs="Arial"/>
          <w:sz w:val="20"/>
        </w:rPr>
        <w:t xml:space="preserve"> : </w:t>
      </w:r>
    </w:p>
    <w:p w14:paraId="0529957A" w14:textId="77777777" w:rsidR="000E48AB" w:rsidRPr="000E48AB" w:rsidRDefault="000E48AB" w:rsidP="00BD3CF3">
      <w:pPr>
        <w:spacing w:after="120"/>
        <w:contextualSpacing/>
        <w:jc w:val="both"/>
        <w:rPr>
          <w:rFonts w:ascii="Arial" w:hAnsi="Arial" w:cs="Arial"/>
          <w:sz w:val="20"/>
        </w:rPr>
      </w:pPr>
    </w:p>
    <w:p w14:paraId="27580B7D" w14:textId="253F7684" w:rsidR="000E48AB" w:rsidRPr="000E48AB" w:rsidRDefault="00E06267" w:rsidP="00BD3CF3">
      <w:pPr>
        <w:spacing w:after="120"/>
        <w:contextualSpacing/>
        <w:jc w:val="both"/>
        <w:rPr>
          <w:rFonts w:ascii="Arial" w:hAnsi="Arial" w:cs="Arial"/>
          <w:sz w:val="20"/>
        </w:rPr>
      </w:pPr>
      <w:r>
        <w:rPr>
          <w:rFonts w:ascii="Arial" w:hAnsi="Arial" w:cs="Arial"/>
          <w:sz w:val="20"/>
        </w:rPr>
        <w:t xml:space="preserve">- </w:t>
      </w:r>
      <w:r w:rsidR="000E48AB" w:rsidRPr="000E48AB">
        <w:rPr>
          <w:rFonts w:ascii="Arial" w:hAnsi="Arial" w:cs="Arial"/>
          <w:sz w:val="20"/>
        </w:rPr>
        <w:t xml:space="preserve">de la somme de </w:t>
      </w:r>
      <w:r w:rsidR="00DD61FA">
        <w:rPr>
          <w:rFonts w:ascii="Arial" w:hAnsi="Arial" w:cs="Arial"/>
          <w:sz w:val="20"/>
        </w:rPr>
        <w:t>…………………………………………………………………………………………….</w:t>
      </w:r>
      <w:r w:rsidR="000E48AB" w:rsidRPr="000E48AB">
        <w:rPr>
          <w:rFonts w:ascii="Arial" w:hAnsi="Arial" w:cs="Arial"/>
          <w:sz w:val="20"/>
        </w:rPr>
        <w:t xml:space="preserve"> </w:t>
      </w:r>
      <w:bookmarkStart w:id="49" w:name="_Hlk504734691"/>
      <w:r w:rsidR="000E48AB" w:rsidRPr="000E48AB">
        <w:rPr>
          <w:rFonts w:ascii="Arial" w:hAnsi="Arial" w:cs="Arial"/>
          <w:sz w:val="20"/>
        </w:rPr>
        <w:t>€</w:t>
      </w:r>
      <w:bookmarkEnd w:id="49"/>
      <w:r w:rsidR="000E48AB" w:rsidRPr="000E48AB">
        <w:rPr>
          <w:rFonts w:ascii="Arial" w:hAnsi="Arial" w:cs="Arial"/>
          <w:sz w:val="20"/>
        </w:rPr>
        <w:t xml:space="preserve"> HT</w:t>
      </w:r>
    </w:p>
    <w:p w14:paraId="77BD8DA7" w14:textId="77777777" w:rsidR="000E48AB" w:rsidRPr="000E48AB" w:rsidRDefault="000E48AB" w:rsidP="00BD3CF3">
      <w:pPr>
        <w:spacing w:after="120"/>
        <w:contextualSpacing/>
        <w:jc w:val="both"/>
        <w:rPr>
          <w:rFonts w:ascii="Arial" w:hAnsi="Arial" w:cs="Arial"/>
          <w:sz w:val="20"/>
        </w:rPr>
      </w:pPr>
    </w:p>
    <w:p w14:paraId="3DF0384E" w14:textId="38B89C4B" w:rsidR="000E48AB" w:rsidRPr="000E48AB" w:rsidRDefault="000E48AB" w:rsidP="00BD3CF3">
      <w:pPr>
        <w:spacing w:after="120"/>
        <w:contextualSpacing/>
        <w:jc w:val="both"/>
        <w:rPr>
          <w:rFonts w:ascii="Arial" w:hAnsi="Arial" w:cs="Arial"/>
          <w:sz w:val="20"/>
        </w:rPr>
      </w:pPr>
      <w:proofErr w:type="gramStart"/>
      <w:r w:rsidRPr="000E48AB">
        <w:rPr>
          <w:rFonts w:ascii="Arial" w:hAnsi="Arial" w:cs="Arial"/>
          <w:sz w:val="20"/>
        </w:rPr>
        <w:t>et</w:t>
      </w:r>
      <w:proofErr w:type="gramEnd"/>
      <w:r w:rsidRPr="000E48AB">
        <w:rPr>
          <w:rFonts w:ascii="Arial" w:hAnsi="Arial" w:cs="Arial"/>
          <w:sz w:val="20"/>
        </w:rPr>
        <w:t xml:space="preserve"> de la somme de </w:t>
      </w:r>
      <w:r w:rsidR="00DD61FA">
        <w:rPr>
          <w:rFonts w:ascii="Arial" w:hAnsi="Arial" w:cs="Arial"/>
          <w:sz w:val="20"/>
        </w:rPr>
        <w:t>…………………………………………………………………………………………</w:t>
      </w:r>
      <w:r w:rsidR="000B7BE1">
        <w:rPr>
          <w:rFonts w:ascii="Arial" w:hAnsi="Arial" w:cs="Arial"/>
          <w:sz w:val="20"/>
        </w:rPr>
        <w:t xml:space="preserve"> </w:t>
      </w:r>
      <w:r w:rsidR="00E06267" w:rsidRPr="000E48AB">
        <w:rPr>
          <w:rFonts w:ascii="Arial" w:hAnsi="Arial" w:cs="Arial"/>
          <w:sz w:val="20"/>
        </w:rPr>
        <w:t>€</w:t>
      </w:r>
      <w:r w:rsidR="00E06267">
        <w:rPr>
          <w:rFonts w:ascii="Arial" w:hAnsi="Arial" w:cs="Arial"/>
          <w:sz w:val="20"/>
        </w:rPr>
        <w:t xml:space="preserve"> TTC</w:t>
      </w:r>
    </w:p>
    <w:p w14:paraId="43ACCCE5" w14:textId="77777777" w:rsidR="000E48AB" w:rsidRPr="000E48AB" w:rsidRDefault="000E48AB" w:rsidP="00BD3CF3">
      <w:pPr>
        <w:spacing w:after="120"/>
        <w:contextualSpacing/>
        <w:jc w:val="both"/>
        <w:rPr>
          <w:rFonts w:ascii="Arial" w:hAnsi="Arial" w:cs="Arial"/>
          <w:sz w:val="20"/>
        </w:rPr>
      </w:pPr>
    </w:p>
    <w:p w14:paraId="573D4EBF" w14:textId="737A2479" w:rsidR="000E48AB" w:rsidRPr="000E48AB" w:rsidRDefault="000E48AB" w:rsidP="00BD3CF3">
      <w:pPr>
        <w:spacing w:after="120"/>
        <w:contextualSpacing/>
        <w:jc w:val="both"/>
        <w:rPr>
          <w:rFonts w:ascii="Arial" w:hAnsi="Arial" w:cs="Arial"/>
          <w:sz w:val="20"/>
        </w:rPr>
      </w:pPr>
      <w:proofErr w:type="gramStart"/>
      <w:r w:rsidRPr="000E48AB">
        <w:rPr>
          <w:rFonts w:ascii="Arial" w:hAnsi="Arial" w:cs="Arial"/>
          <w:sz w:val="20"/>
        </w:rPr>
        <w:t>comprenant</w:t>
      </w:r>
      <w:proofErr w:type="gramEnd"/>
      <w:r w:rsidRPr="000E48AB">
        <w:rPr>
          <w:rFonts w:ascii="Arial" w:hAnsi="Arial" w:cs="Arial"/>
          <w:sz w:val="20"/>
        </w:rPr>
        <w:t xml:space="preserve"> la TVA au taux de 20 % calculé sur la marge brute (art. 257-7 du code général des impôts et 268 du code général des impôts). </w:t>
      </w:r>
    </w:p>
    <w:p w14:paraId="6602E241" w14:textId="77777777" w:rsidR="000E48AB" w:rsidRPr="000E48AB" w:rsidRDefault="000E48AB" w:rsidP="00BD3CF3">
      <w:pPr>
        <w:spacing w:after="120"/>
        <w:contextualSpacing/>
        <w:jc w:val="both"/>
        <w:rPr>
          <w:rFonts w:ascii="Arial" w:hAnsi="Arial" w:cs="Arial"/>
          <w:sz w:val="20"/>
        </w:rPr>
      </w:pPr>
    </w:p>
    <w:p w14:paraId="17AED4E5" w14:textId="7D097B53" w:rsidR="000E48AB" w:rsidRPr="000E48AB" w:rsidRDefault="000E48AB" w:rsidP="00BD3CF3">
      <w:pPr>
        <w:spacing w:after="120"/>
        <w:contextualSpacing/>
        <w:jc w:val="both"/>
        <w:rPr>
          <w:rFonts w:ascii="Arial" w:hAnsi="Arial" w:cs="Arial"/>
          <w:sz w:val="20"/>
        </w:rPr>
      </w:pPr>
      <w:r w:rsidRPr="000E48AB">
        <w:rPr>
          <w:rFonts w:ascii="Arial" w:hAnsi="Arial" w:cs="Arial"/>
          <w:sz w:val="20"/>
        </w:rPr>
        <w:t>Tout changement du taux de la TVA sur les ventes de terrains ou de son mode de calcul engendrera une réévaluation du prix au profit ou à la perte d</w:t>
      </w:r>
      <w:r w:rsidR="00EC35A9">
        <w:rPr>
          <w:rFonts w:ascii="Arial" w:hAnsi="Arial" w:cs="Arial"/>
          <w:sz w:val="20"/>
        </w:rPr>
        <w:t>u BENEFICIAIRE</w:t>
      </w:r>
      <w:r w:rsidRPr="000E48AB">
        <w:rPr>
          <w:rFonts w:ascii="Arial" w:hAnsi="Arial" w:cs="Arial"/>
          <w:sz w:val="20"/>
        </w:rPr>
        <w:t>.</w:t>
      </w:r>
    </w:p>
    <w:p w14:paraId="292A23A5" w14:textId="77777777" w:rsidR="000E48AB" w:rsidRPr="000E48AB" w:rsidRDefault="000E48AB" w:rsidP="00BD3CF3">
      <w:pPr>
        <w:spacing w:after="120"/>
        <w:contextualSpacing/>
        <w:jc w:val="both"/>
        <w:rPr>
          <w:rFonts w:ascii="Arial" w:hAnsi="Arial" w:cs="Arial"/>
          <w:i/>
          <w:sz w:val="20"/>
          <w:u w:val="single"/>
        </w:rPr>
      </w:pPr>
    </w:p>
    <w:p w14:paraId="76ABA5A1" w14:textId="103FECF3" w:rsidR="000E48AB" w:rsidRPr="000D0E4B" w:rsidRDefault="000E48AB" w:rsidP="00BD3CF3">
      <w:pPr>
        <w:pStyle w:val="Corpsdetexte2"/>
        <w:spacing w:after="120"/>
        <w:contextualSpacing/>
        <w:rPr>
          <w:rFonts w:ascii="Arial" w:eastAsiaTheme="minorHAnsi" w:hAnsi="Arial" w:cs="Arial"/>
          <w:sz w:val="20"/>
          <w:szCs w:val="22"/>
          <w:lang w:eastAsia="en-US"/>
        </w:rPr>
      </w:pPr>
      <w:r w:rsidRPr="00E06267">
        <w:rPr>
          <w:rFonts w:ascii="Arial" w:hAnsi="Arial" w:cs="Arial"/>
          <w:b/>
          <w:sz w:val="20"/>
        </w:rPr>
        <w:lastRenderedPageBreak/>
        <w:t>Commentaire :</w:t>
      </w:r>
      <w:r w:rsidR="00E06267">
        <w:rPr>
          <w:rFonts w:ascii="Arial" w:hAnsi="Arial" w:cs="Arial"/>
          <w:b/>
          <w:sz w:val="20"/>
        </w:rPr>
        <w:t xml:space="preserve"> </w:t>
      </w:r>
      <w:r w:rsidRPr="000D0E4B">
        <w:rPr>
          <w:rFonts w:ascii="Arial" w:hAnsi="Arial" w:cs="Arial"/>
          <w:sz w:val="20"/>
        </w:rPr>
        <w:t>La clause concernant le changement de TVA est facultative.</w:t>
      </w:r>
      <w:r w:rsidR="00E06267" w:rsidRPr="000D0E4B">
        <w:rPr>
          <w:rFonts w:ascii="Arial" w:hAnsi="Arial" w:cs="Arial"/>
          <w:sz w:val="20"/>
        </w:rPr>
        <w:t xml:space="preserve"> </w:t>
      </w:r>
      <w:r w:rsidRPr="000D0E4B">
        <w:rPr>
          <w:rFonts w:ascii="Arial" w:hAnsi="Arial" w:cs="Arial"/>
          <w:sz w:val="20"/>
        </w:rPr>
        <w:t>Elle permet simplement d’éviter un aléa qui peut jouer en faveur comme en défaveur de chaque partie.</w:t>
      </w:r>
      <w:r w:rsidR="00E06267" w:rsidRPr="000D0E4B">
        <w:rPr>
          <w:rFonts w:ascii="Arial" w:hAnsi="Arial" w:cs="Arial"/>
          <w:sz w:val="20"/>
        </w:rPr>
        <w:t xml:space="preserve"> </w:t>
      </w:r>
      <w:r w:rsidRPr="000D0E4B">
        <w:rPr>
          <w:rFonts w:ascii="Arial" w:hAnsi="Arial" w:cs="Arial"/>
          <w:sz w:val="20"/>
        </w:rPr>
        <w:t>Pour rappel, en cas d’acquisition d’un terrain soumis à TVA sur la marge, le promettant en cas de réalisation de la vente sera soumis au paiement des droits d’enregistrement de droit commun. Ces droits d</w:t>
      </w:r>
      <w:r w:rsidRPr="000D0E4B">
        <w:rPr>
          <w:rFonts w:ascii="Arial" w:hAnsi="Arial" w:cs="Arial" w:hint="eastAsia"/>
          <w:sz w:val="20"/>
        </w:rPr>
        <w:t>’</w:t>
      </w:r>
      <w:r w:rsidRPr="000D0E4B">
        <w:rPr>
          <w:rFonts w:ascii="Arial" w:hAnsi="Arial" w:cs="Arial"/>
          <w:sz w:val="20"/>
        </w:rPr>
        <w:t xml:space="preserve">enregistrements doivent </w:t>
      </w:r>
      <w:r w:rsidRPr="000D0E4B">
        <w:rPr>
          <w:rFonts w:ascii="Arial" w:hAnsi="Arial" w:cs="Arial" w:hint="eastAsia"/>
          <w:sz w:val="20"/>
        </w:rPr>
        <w:t>ê</w:t>
      </w:r>
      <w:r w:rsidRPr="000D0E4B">
        <w:rPr>
          <w:rFonts w:ascii="Arial" w:hAnsi="Arial" w:cs="Arial"/>
          <w:sz w:val="20"/>
        </w:rPr>
        <w:t>tre en principe calcul</w:t>
      </w:r>
      <w:r w:rsidRPr="000D0E4B">
        <w:rPr>
          <w:rFonts w:ascii="Arial" w:hAnsi="Arial" w:cs="Arial" w:hint="eastAsia"/>
          <w:sz w:val="20"/>
        </w:rPr>
        <w:t>é</w:t>
      </w:r>
      <w:r w:rsidRPr="000D0E4B">
        <w:rPr>
          <w:rFonts w:ascii="Arial" w:hAnsi="Arial" w:cs="Arial"/>
          <w:sz w:val="20"/>
        </w:rPr>
        <w:t>s sur le prix HT</w:t>
      </w:r>
      <w:r w:rsidR="000B7BE1" w:rsidRPr="000B7BE1">
        <w:rPr>
          <w:rFonts w:ascii="Arial" w:eastAsiaTheme="minorHAnsi" w:hAnsi="Arial" w:cs="Arial"/>
          <w:sz w:val="20"/>
          <w:szCs w:val="22"/>
          <w:lang w:eastAsia="en-US"/>
        </w:rPr>
        <w:t xml:space="preserve">. </w:t>
      </w:r>
      <w:r w:rsidRPr="000D0E4B">
        <w:rPr>
          <w:rFonts w:ascii="Arial" w:eastAsiaTheme="minorHAnsi" w:hAnsi="Arial" w:cs="Arial"/>
          <w:sz w:val="20"/>
          <w:szCs w:val="22"/>
          <w:lang w:eastAsia="en-US"/>
        </w:rPr>
        <w:t xml:space="preserve">Vous pouvez toutefois prévoir un prix net vendeur TVA incluse dans l’hypothèse où vous ne souhaitez pas dévoiler votre marge. Dans cette hypothèse, les droits d’enregistrement </w:t>
      </w:r>
      <w:r w:rsidR="00EC35A9">
        <w:rPr>
          <w:rFonts w:ascii="Arial" w:eastAsiaTheme="minorHAnsi" w:hAnsi="Arial" w:cs="Arial"/>
          <w:sz w:val="20"/>
          <w:szCs w:val="22"/>
          <w:lang w:eastAsia="en-US"/>
        </w:rPr>
        <w:t xml:space="preserve">du bénéficiaire </w:t>
      </w:r>
      <w:r w:rsidRPr="000D0E4B">
        <w:rPr>
          <w:rFonts w:ascii="Arial" w:eastAsiaTheme="minorHAnsi" w:hAnsi="Arial" w:cs="Arial"/>
          <w:sz w:val="20"/>
          <w:szCs w:val="22"/>
          <w:lang w:eastAsia="en-US"/>
        </w:rPr>
        <w:t xml:space="preserve">seront calculés sur </w:t>
      </w:r>
      <w:r w:rsidR="002E4BCA" w:rsidRPr="000D0E4B">
        <w:rPr>
          <w:rFonts w:ascii="Arial" w:eastAsiaTheme="minorHAnsi" w:hAnsi="Arial" w:cs="Arial"/>
          <w:sz w:val="20"/>
          <w:szCs w:val="22"/>
          <w:lang w:eastAsia="en-US"/>
        </w:rPr>
        <w:t>le prix net vendeur TVA incluse</w:t>
      </w:r>
      <w:r w:rsidRPr="000D0E4B">
        <w:rPr>
          <w:rFonts w:ascii="Arial" w:eastAsiaTheme="minorHAnsi" w:hAnsi="Arial" w:cs="Arial"/>
          <w:sz w:val="20"/>
          <w:szCs w:val="22"/>
          <w:lang w:eastAsia="en-US"/>
        </w:rPr>
        <w:t>.</w:t>
      </w:r>
    </w:p>
    <w:p w14:paraId="31FE088D" w14:textId="77777777" w:rsidR="000E48AB" w:rsidRPr="000E48AB" w:rsidRDefault="000E48AB" w:rsidP="00BD3CF3">
      <w:pPr>
        <w:spacing w:after="120"/>
        <w:contextualSpacing/>
        <w:jc w:val="both"/>
        <w:rPr>
          <w:rFonts w:ascii="Arial" w:hAnsi="Arial" w:cs="Arial"/>
          <w:sz w:val="20"/>
        </w:rPr>
      </w:pPr>
    </w:p>
    <w:p w14:paraId="0AC10D37" w14:textId="22BDDC80" w:rsidR="000E48AB" w:rsidRPr="000E48AB" w:rsidRDefault="000E48AB" w:rsidP="00BD3CF3">
      <w:pPr>
        <w:spacing w:after="120"/>
        <w:contextualSpacing/>
        <w:jc w:val="both"/>
        <w:rPr>
          <w:rFonts w:ascii="Arial" w:hAnsi="Arial" w:cs="Arial"/>
          <w:sz w:val="20"/>
        </w:rPr>
      </w:pPr>
      <w:r w:rsidRPr="000E48AB">
        <w:rPr>
          <w:rFonts w:ascii="Arial" w:hAnsi="Arial" w:cs="Arial"/>
          <w:sz w:val="20"/>
        </w:rPr>
        <w:t>Ce prix est révisable sur la base de l’indice du coût de la construction publié par l’Institut National de la Statistique et des Etudes Economiques. Pour l’application de cette révision, l’indice de départ sera le dernier publié au jour de la signature de la présente promesse (indiquer sa valeur).</w:t>
      </w:r>
      <w:r w:rsidR="00DD61FA">
        <w:rPr>
          <w:rFonts w:ascii="Arial" w:hAnsi="Arial" w:cs="Arial"/>
          <w:sz w:val="20"/>
        </w:rPr>
        <w:t xml:space="preserve"> </w:t>
      </w:r>
      <w:r w:rsidRPr="000E48AB">
        <w:rPr>
          <w:rFonts w:ascii="Arial" w:hAnsi="Arial" w:cs="Arial"/>
          <w:sz w:val="20"/>
        </w:rPr>
        <w:t>L’indice final sera le dernier publié au jour de la signature de l’acte authentique de vente.</w:t>
      </w:r>
    </w:p>
    <w:p w14:paraId="2B24A463" w14:textId="77777777" w:rsidR="000E48AB" w:rsidRPr="000E48AB" w:rsidRDefault="000E48AB" w:rsidP="00BD3CF3">
      <w:pPr>
        <w:spacing w:after="120"/>
        <w:contextualSpacing/>
        <w:jc w:val="both"/>
        <w:rPr>
          <w:rFonts w:ascii="Arial" w:hAnsi="Arial" w:cs="Arial"/>
          <w:i/>
          <w:sz w:val="20"/>
          <w:u w:val="single"/>
        </w:rPr>
      </w:pPr>
    </w:p>
    <w:p w14:paraId="597A4298" w14:textId="34C99A9E" w:rsidR="000E48AB" w:rsidRPr="00330D96" w:rsidRDefault="000E48AB" w:rsidP="000D0E4B">
      <w:pPr>
        <w:spacing w:after="120"/>
        <w:contextualSpacing/>
        <w:jc w:val="both"/>
      </w:pPr>
      <w:r w:rsidRPr="00E06267">
        <w:rPr>
          <w:rFonts w:ascii="Arial" w:hAnsi="Arial" w:cs="Arial"/>
          <w:b/>
          <w:sz w:val="20"/>
        </w:rPr>
        <w:t>Commentaire :</w:t>
      </w:r>
      <w:r w:rsidR="002E4BCA">
        <w:rPr>
          <w:rFonts w:ascii="Arial" w:hAnsi="Arial" w:cs="Arial"/>
          <w:b/>
          <w:sz w:val="20"/>
        </w:rPr>
        <w:t xml:space="preserve"> </w:t>
      </w:r>
      <w:r w:rsidRPr="00330D96">
        <w:rPr>
          <w:rFonts w:ascii="Arial" w:hAnsi="Arial" w:cs="Arial"/>
          <w:i/>
          <w:sz w:val="20"/>
        </w:rPr>
        <w:t xml:space="preserve">Cette clause est facultative. Elle ne doit pas être confondue avec la clause de révision de prix qui n’intervient qu’au terme du délai d’option. </w:t>
      </w:r>
      <w:r w:rsidRPr="000D0E4B">
        <w:rPr>
          <w:rFonts w:ascii="Arial" w:hAnsi="Arial" w:cs="Arial"/>
          <w:i/>
          <w:sz w:val="20"/>
        </w:rPr>
        <w:t>Il convient d</w:t>
      </w:r>
      <w:r w:rsidRPr="000D0E4B">
        <w:rPr>
          <w:rFonts w:ascii="Arial" w:hAnsi="Arial" w:cs="Arial" w:hint="eastAsia"/>
          <w:i/>
          <w:sz w:val="20"/>
        </w:rPr>
        <w:t>’</w:t>
      </w:r>
      <w:r w:rsidRPr="000D0E4B">
        <w:rPr>
          <w:rFonts w:ascii="Arial" w:hAnsi="Arial" w:cs="Arial" w:hint="eastAsia"/>
          <w:i/>
          <w:sz w:val="20"/>
        </w:rPr>
        <w:t>é</w:t>
      </w:r>
      <w:r w:rsidRPr="000D0E4B">
        <w:rPr>
          <w:rFonts w:ascii="Arial" w:hAnsi="Arial" w:cs="Arial"/>
          <w:i/>
          <w:sz w:val="20"/>
        </w:rPr>
        <w:t>carter cette clause d</w:t>
      </w:r>
      <w:r w:rsidRPr="000D0E4B">
        <w:rPr>
          <w:rFonts w:ascii="Arial" w:hAnsi="Arial" w:cs="Arial" w:hint="eastAsia"/>
          <w:i/>
          <w:sz w:val="20"/>
        </w:rPr>
        <w:t>’</w:t>
      </w:r>
      <w:r w:rsidRPr="000D0E4B">
        <w:rPr>
          <w:rFonts w:ascii="Arial" w:hAnsi="Arial" w:cs="Arial"/>
          <w:i/>
          <w:sz w:val="20"/>
        </w:rPr>
        <w:t>indexation dans le cas o</w:t>
      </w:r>
      <w:r w:rsidRPr="000D0E4B">
        <w:rPr>
          <w:rFonts w:ascii="Arial" w:hAnsi="Arial" w:cs="Arial" w:hint="eastAsia"/>
          <w:i/>
          <w:sz w:val="20"/>
        </w:rPr>
        <w:t>ù</w:t>
      </w:r>
      <w:r w:rsidRPr="000D0E4B">
        <w:rPr>
          <w:rFonts w:ascii="Arial" w:hAnsi="Arial" w:cs="Arial"/>
          <w:i/>
          <w:sz w:val="20"/>
        </w:rPr>
        <w:t xml:space="preserve"> elle n</w:t>
      </w:r>
      <w:r w:rsidRPr="000D0E4B">
        <w:rPr>
          <w:rFonts w:ascii="Arial" w:hAnsi="Arial" w:cs="Arial" w:hint="eastAsia"/>
          <w:i/>
          <w:sz w:val="20"/>
        </w:rPr>
        <w:t>é</w:t>
      </w:r>
      <w:r w:rsidRPr="000D0E4B">
        <w:rPr>
          <w:rFonts w:ascii="Arial" w:hAnsi="Arial" w:cs="Arial"/>
          <w:i/>
          <w:sz w:val="20"/>
        </w:rPr>
        <w:t>cessiterait une ren</w:t>
      </w:r>
      <w:r w:rsidRPr="000D0E4B">
        <w:rPr>
          <w:rFonts w:ascii="Arial" w:hAnsi="Arial" w:cs="Arial" w:hint="eastAsia"/>
          <w:i/>
          <w:sz w:val="20"/>
        </w:rPr>
        <w:t>é</w:t>
      </w:r>
      <w:r w:rsidRPr="000D0E4B">
        <w:rPr>
          <w:rFonts w:ascii="Arial" w:hAnsi="Arial" w:cs="Arial"/>
          <w:i/>
          <w:sz w:val="20"/>
        </w:rPr>
        <w:t>gociation du pr</w:t>
      </w:r>
      <w:r w:rsidRPr="000D0E4B">
        <w:rPr>
          <w:rFonts w:ascii="Arial" w:hAnsi="Arial" w:cs="Arial" w:hint="eastAsia"/>
          <w:i/>
          <w:sz w:val="20"/>
        </w:rPr>
        <w:t>ê</w:t>
      </w:r>
      <w:r w:rsidRPr="000D0E4B">
        <w:rPr>
          <w:rFonts w:ascii="Arial" w:hAnsi="Arial" w:cs="Arial"/>
          <w:i/>
          <w:sz w:val="20"/>
        </w:rPr>
        <w:t>t sollicit</w:t>
      </w:r>
      <w:r w:rsidRPr="000D0E4B">
        <w:rPr>
          <w:rFonts w:ascii="Arial" w:hAnsi="Arial" w:cs="Arial" w:hint="eastAsia"/>
          <w:i/>
          <w:sz w:val="20"/>
        </w:rPr>
        <w:t>é</w:t>
      </w:r>
      <w:r w:rsidRPr="000D0E4B">
        <w:rPr>
          <w:rFonts w:ascii="Arial" w:hAnsi="Arial" w:cs="Arial"/>
          <w:i/>
          <w:sz w:val="20"/>
        </w:rPr>
        <w:t xml:space="preserve"> par l</w:t>
      </w:r>
      <w:r w:rsidR="000B7BE1">
        <w:rPr>
          <w:rFonts w:ascii="Arial" w:hAnsi="Arial" w:cs="Arial"/>
          <w:i/>
          <w:sz w:val="20"/>
        </w:rPr>
        <w:t>e bénéficiaire</w:t>
      </w:r>
      <w:r w:rsidRPr="000D0E4B">
        <w:rPr>
          <w:rFonts w:ascii="Arial" w:hAnsi="Arial" w:cs="Arial"/>
          <w:i/>
          <w:sz w:val="20"/>
        </w:rPr>
        <w:t>.</w:t>
      </w:r>
    </w:p>
    <w:p w14:paraId="42599776" w14:textId="77777777" w:rsidR="000E48AB" w:rsidRPr="000E48AB" w:rsidRDefault="000E48AB" w:rsidP="00BD3CF3">
      <w:pPr>
        <w:pStyle w:val="Corpsdetexte2"/>
        <w:spacing w:after="120"/>
        <w:contextualSpacing/>
        <w:rPr>
          <w:rFonts w:ascii="Arial" w:hAnsi="Arial" w:cs="Arial"/>
          <w:sz w:val="20"/>
        </w:rPr>
      </w:pPr>
    </w:p>
    <w:p w14:paraId="02146655" w14:textId="623EAF19"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Durant le délai de prorogation prévu à l’article 10 de la présente, le prix pourra être révisé à raison de </w:t>
      </w:r>
      <w:r w:rsidR="00DD61FA">
        <w:rPr>
          <w:rFonts w:ascii="Arial" w:hAnsi="Arial" w:cs="Arial"/>
          <w:sz w:val="20"/>
        </w:rPr>
        <w:t>…………………</w:t>
      </w:r>
      <w:proofErr w:type="gramStart"/>
      <w:r w:rsidR="00DD61FA">
        <w:rPr>
          <w:rFonts w:ascii="Arial" w:hAnsi="Arial" w:cs="Arial"/>
          <w:sz w:val="20"/>
        </w:rPr>
        <w:t>…….</w:t>
      </w:r>
      <w:proofErr w:type="gramEnd"/>
      <w:r w:rsidRPr="000E48AB">
        <w:rPr>
          <w:rFonts w:ascii="Arial" w:hAnsi="Arial" w:cs="Arial"/>
          <w:sz w:val="20"/>
        </w:rPr>
        <w:t xml:space="preserve">par mois. </w:t>
      </w:r>
    </w:p>
    <w:p w14:paraId="63A683E6" w14:textId="77777777" w:rsidR="000E48AB" w:rsidRPr="000E48AB" w:rsidRDefault="000E48AB" w:rsidP="00BD3CF3">
      <w:pPr>
        <w:spacing w:after="120"/>
        <w:contextualSpacing/>
        <w:jc w:val="both"/>
        <w:rPr>
          <w:rFonts w:ascii="Arial" w:hAnsi="Arial" w:cs="Arial"/>
          <w:i/>
          <w:sz w:val="20"/>
          <w:u w:val="single"/>
        </w:rPr>
      </w:pPr>
    </w:p>
    <w:p w14:paraId="061EF12B" w14:textId="77777777" w:rsidR="000E48AB" w:rsidRPr="00330D96" w:rsidRDefault="000E48AB" w:rsidP="00330D96">
      <w:pPr>
        <w:spacing w:after="120"/>
        <w:contextualSpacing/>
        <w:jc w:val="both"/>
        <w:rPr>
          <w:rFonts w:ascii="Arial" w:hAnsi="Arial" w:cs="Arial"/>
          <w:i/>
          <w:sz w:val="20"/>
        </w:rPr>
      </w:pPr>
      <w:r w:rsidRPr="00330D96">
        <w:rPr>
          <w:rFonts w:ascii="Arial" w:hAnsi="Arial" w:cs="Arial"/>
          <w:b/>
          <w:sz w:val="20"/>
        </w:rPr>
        <w:t>Commentaire :</w:t>
      </w:r>
      <w:r w:rsidR="00330D96">
        <w:rPr>
          <w:rFonts w:ascii="Arial" w:hAnsi="Arial" w:cs="Arial"/>
          <w:b/>
          <w:sz w:val="20"/>
        </w:rPr>
        <w:t xml:space="preserve"> </w:t>
      </w:r>
      <w:r w:rsidRPr="00330D96">
        <w:rPr>
          <w:rFonts w:ascii="Arial" w:hAnsi="Arial" w:cs="Arial"/>
          <w:i/>
          <w:sz w:val="20"/>
        </w:rPr>
        <w:t>Cette clause suppose qu’ait été retenue l’alternative relative à la prorogation de la promesse (article 10).</w:t>
      </w:r>
    </w:p>
    <w:p w14:paraId="21E751CF" w14:textId="77777777" w:rsidR="00330D96" w:rsidRDefault="00330D96" w:rsidP="00BD3CF3">
      <w:pPr>
        <w:spacing w:after="120"/>
        <w:contextualSpacing/>
        <w:jc w:val="both"/>
        <w:rPr>
          <w:rFonts w:ascii="Arial" w:hAnsi="Arial" w:cs="Arial"/>
          <w:sz w:val="20"/>
        </w:rPr>
      </w:pPr>
    </w:p>
    <w:p w14:paraId="423A2873"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Ce prix sera payable au comptant, le jour de l’acte authentique constatant la réalisation de la vente. </w:t>
      </w:r>
    </w:p>
    <w:p w14:paraId="4C2E8ABC" w14:textId="77777777" w:rsidR="000E48AB" w:rsidRPr="000E48AB" w:rsidRDefault="000E48AB" w:rsidP="00BD3CF3">
      <w:pPr>
        <w:spacing w:after="120"/>
        <w:contextualSpacing/>
        <w:jc w:val="both"/>
        <w:rPr>
          <w:rFonts w:ascii="Arial" w:hAnsi="Arial" w:cs="Arial"/>
          <w:sz w:val="20"/>
        </w:rPr>
      </w:pPr>
    </w:p>
    <w:p w14:paraId="325DB77C" w14:textId="16FE75A0"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Ce prix comprend les contributions d’urbanisme liées à l’aménagement et mises à la charge du lotisseur mais ne comprend pas celles liées à la construction. A titre indicatif, il est précisé que le </w:t>
      </w:r>
      <w:r w:rsidR="000B7BE1">
        <w:rPr>
          <w:rFonts w:ascii="Arial" w:hAnsi="Arial" w:cs="Arial"/>
          <w:sz w:val="20"/>
        </w:rPr>
        <w:t xml:space="preserve">BENEFICIAIRE </w:t>
      </w:r>
      <w:r w:rsidRPr="000E48AB">
        <w:rPr>
          <w:rFonts w:ascii="Arial" w:hAnsi="Arial" w:cs="Arial"/>
          <w:sz w:val="20"/>
        </w:rPr>
        <w:t>pourra notamment être redevable des contributions d’urbanisme suivantes : Participation d’assainissement collectif, Taxe d’aménagement au taux de droit commun ou majoré.</w:t>
      </w:r>
    </w:p>
    <w:p w14:paraId="5054CC97" w14:textId="77777777" w:rsidR="000E48AB" w:rsidRPr="000E48AB" w:rsidRDefault="000E48AB" w:rsidP="00BD3CF3">
      <w:pPr>
        <w:spacing w:after="120"/>
        <w:contextualSpacing/>
        <w:jc w:val="both"/>
        <w:rPr>
          <w:rFonts w:ascii="Arial" w:hAnsi="Arial" w:cs="Arial"/>
          <w:sz w:val="20"/>
        </w:rPr>
      </w:pPr>
    </w:p>
    <w:p w14:paraId="60398DB4" w14:textId="77777777" w:rsidR="000E48AB" w:rsidRPr="000E48AB" w:rsidRDefault="000E48AB" w:rsidP="00BD3CF3">
      <w:pPr>
        <w:spacing w:after="120"/>
        <w:contextualSpacing/>
        <w:jc w:val="both"/>
        <w:rPr>
          <w:rFonts w:ascii="Arial" w:hAnsi="Arial" w:cs="Arial"/>
          <w:b/>
          <w:sz w:val="20"/>
        </w:rPr>
      </w:pPr>
    </w:p>
    <w:p w14:paraId="1AFE0BDC" w14:textId="3B19FD65" w:rsidR="000E48AB" w:rsidRPr="000E48AB" w:rsidRDefault="000E48AB" w:rsidP="00BD3CF3">
      <w:pPr>
        <w:spacing w:after="120"/>
        <w:contextualSpacing/>
        <w:jc w:val="both"/>
        <w:rPr>
          <w:rFonts w:ascii="Arial" w:hAnsi="Arial" w:cs="Arial"/>
          <w:b/>
          <w:sz w:val="20"/>
        </w:rPr>
      </w:pPr>
      <w:r w:rsidRPr="002E4BCA">
        <w:rPr>
          <w:rFonts w:ascii="Arial" w:hAnsi="Arial" w:cs="Arial"/>
          <w:b/>
          <w:color w:val="00B0F0"/>
          <w:sz w:val="20"/>
        </w:rPr>
        <w:t>ARTICLE 1</w:t>
      </w:r>
      <w:r w:rsidR="00F50691">
        <w:rPr>
          <w:rFonts w:ascii="Arial" w:hAnsi="Arial" w:cs="Arial"/>
          <w:b/>
          <w:color w:val="00B0F0"/>
          <w:sz w:val="20"/>
        </w:rPr>
        <w:t>8</w:t>
      </w:r>
      <w:r w:rsidRPr="002E4BCA">
        <w:rPr>
          <w:rFonts w:ascii="Arial" w:hAnsi="Arial" w:cs="Arial"/>
          <w:b/>
          <w:color w:val="00B0F0"/>
          <w:sz w:val="20"/>
        </w:rPr>
        <w:t xml:space="preserve"> : ENREGISTREMENT DE LA PROMESSE</w:t>
      </w:r>
    </w:p>
    <w:p w14:paraId="1F19A5C1" w14:textId="77777777" w:rsidR="000E48AB" w:rsidRPr="000E48AB" w:rsidRDefault="000E48AB" w:rsidP="00BD3CF3">
      <w:pPr>
        <w:spacing w:after="120"/>
        <w:contextualSpacing/>
        <w:jc w:val="both"/>
        <w:rPr>
          <w:rFonts w:ascii="Arial" w:hAnsi="Arial" w:cs="Arial"/>
          <w:sz w:val="20"/>
        </w:rPr>
      </w:pPr>
    </w:p>
    <w:p w14:paraId="35F8A4BF" w14:textId="01428B7E"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La présente promesse de vente sera enregistrée dans le délai de 10 jours à compter de la date de son acceptation, en application de l’article 1589-2 du code civil. Les frais d’enregistrement sont à la charge du bénéficiaire et ce </w:t>
      </w:r>
      <w:proofErr w:type="spellStart"/>
      <w:r w:rsidR="00DD61FA">
        <w:rPr>
          <w:rFonts w:ascii="Arial" w:hAnsi="Arial" w:cs="Arial"/>
          <w:sz w:val="20"/>
        </w:rPr>
        <w:t>quel</w:t>
      </w:r>
      <w:r w:rsidR="00DD61FA" w:rsidRPr="000E48AB">
        <w:rPr>
          <w:rFonts w:ascii="Arial" w:hAnsi="Arial" w:cs="Arial"/>
          <w:sz w:val="20"/>
        </w:rPr>
        <w:t>que</w:t>
      </w:r>
      <w:proofErr w:type="spellEnd"/>
      <w:r w:rsidRPr="000E48AB">
        <w:rPr>
          <w:rFonts w:ascii="Arial" w:hAnsi="Arial" w:cs="Arial"/>
          <w:sz w:val="20"/>
        </w:rPr>
        <w:t xml:space="preserve"> soit la suite donnée à la présente promesse.</w:t>
      </w:r>
    </w:p>
    <w:p w14:paraId="1ED4FFBE" w14:textId="77777777" w:rsidR="000E48AB" w:rsidRPr="000E48AB" w:rsidRDefault="000E48AB" w:rsidP="00BD3CF3">
      <w:pPr>
        <w:spacing w:after="120"/>
        <w:contextualSpacing/>
        <w:jc w:val="both"/>
        <w:rPr>
          <w:rFonts w:ascii="Arial" w:hAnsi="Arial" w:cs="Arial"/>
          <w:sz w:val="20"/>
        </w:rPr>
      </w:pPr>
    </w:p>
    <w:p w14:paraId="6C63D305" w14:textId="5CD32110" w:rsidR="000E48AB" w:rsidRPr="000E48AB" w:rsidRDefault="00DD61FA" w:rsidP="00BD3CF3">
      <w:pPr>
        <w:spacing w:after="120"/>
        <w:contextualSpacing/>
        <w:jc w:val="both"/>
        <w:rPr>
          <w:rFonts w:ascii="Arial" w:hAnsi="Arial" w:cs="Arial"/>
          <w:sz w:val="20"/>
        </w:rPr>
      </w:pPr>
      <w:r>
        <w:rPr>
          <w:rFonts w:ascii="Arial" w:hAnsi="Arial" w:cs="Arial"/>
          <w:sz w:val="20"/>
        </w:rPr>
        <w:t>Ces frais s’élèvent à ……………………………………………………</w:t>
      </w:r>
      <w:proofErr w:type="gramStart"/>
      <w:r>
        <w:rPr>
          <w:rFonts w:ascii="Arial" w:hAnsi="Arial" w:cs="Arial"/>
          <w:sz w:val="20"/>
        </w:rPr>
        <w:t>…….</w:t>
      </w:r>
      <w:proofErr w:type="gramEnd"/>
      <w:r>
        <w:rPr>
          <w:rFonts w:ascii="Arial" w:hAnsi="Arial" w:cs="Arial"/>
          <w:sz w:val="20"/>
        </w:rPr>
        <w:t>.</w:t>
      </w:r>
      <w:r w:rsidR="000B7BE1">
        <w:rPr>
          <w:rFonts w:ascii="Arial" w:hAnsi="Arial" w:cs="Arial"/>
          <w:sz w:val="20"/>
        </w:rPr>
        <w:t xml:space="preserve"> </w:t>
      </w:r>
      <w:r w:rsidR="000E48AB" w:rsidRPr="000E48AB">
        <w:rPr>
          <w:rFonts w:ascii="Arial" w:hAnsi="Arial" w:cs="Arial"/>
          <w:sz w:val="20"/>
        </w:rPr>
        <w:t xml:space="preserve">€. </w:t>
      </w:r>
    </w:p>
    <w:p w14:paraId="4CA34D18" w14:textId="77777777" w:rsidR="000E48AB" w:rsidRPr="000E48AB" w:rsidRDefault="000E48AB" w:rsidP="00BD3CF3">
      <w:pPr>
        <w:spacing w:after="120"/>
        <w:contextualSpacing/>
        <w:jc w:val="both"/>
        <w:rPr>
          <w:rFonts w:ascii="Arial" w:hAnsi="Arial" w:cs="Arial"/>
          <w:i/>
          <w:sz w:val="20"/>
          <w:u w:val="single"/>
        </w:rPr>
      </w:pPr>
    </w:p>
    <w:p w14:paraId="2FD16950" w14:textId="77777777" w:rsidR="000E48AB" w:rsidRPr="000E48AB" w:rsidRDefault="000E48AB" w:rsidP="00BD3CF3">
      <w:pPr>
        <w:spacing w:after="120"/>
        <w:contextualSpacing/>
        <w:jc w:val="both"/>
        <w:rPr>
          <w:rFonts w:ascii="Arial" w:hAnsi="Arial" w:cs="Arial"/>
          <w:i/>
          <w:sz w:val="20"/>
        </w:rPr>
      </w:pPr>
      <w:r w:rsidRPr="00330D96">
        <w:rPr>
          <w:rFonts w:ascii="Arial" w:hAnsi="Arial" w:cs="Arial"/>
          <w:b/>
          <w:sz w:val="20"/>
        </w:rPr>
        <w:t>Commentaire :</w:t>
      </w:r>
      <w:r w:rsidR="00330D96">
        <w:rPr>
          <w:rFonts w:ascii="Arial" w:hAnsi="Arial" w:cs="Arial"/>
          <w:b/>
          <w:sz w:val="20"/>
        </w:rPr>
        <w:t xml:space="preserve"> </w:t>
      </w:r>
      <w:r w:rsidRPr="000E48AB">
        <w:rPr>
          <w:rFonts w:ascii="Arial" w:hAnsi="Arial" w:cs="Arial"/>
          <w:i/>
          <w:sz w:val="20"/>
        </w:rPr>
        <w:t xml:space="preserve">Cette formalité d’enregistrement ne concerne que les promesses unilatérales de vente sous seing privé. A défaut d’enregistrement, la promesse de vente est nulle </w:t>
      </w:r>
    </w:p>
    <w:p w14:paraId="0FC1E281" w14:textId="77777777" w:rsidR="000E48AB" w:rsidRPr="000E48AB" w:rsidRDefault="000E48AB" w:rsidP="00BD3CF3">
      <w:pPr>
        <w:spacing w:after="120"/>
        <w:contextualSpacing/>
        <w:jc w:val="both"/>
        <w:rPr>
          <w:rFonts w:ascii="Arial" w:hAnsi="Arial" w:cs="Arial"/>
          <w:sz w:val="20"/>
        </w:rPr>
      </w:pPr>
      <w:r w:rsidRPr="000E48AB">
        <w:rPr>
          <w:rFonts w:ascii="Arial" w:hAnsi="Arial" w:cs="Arial"/>
          <w:i/>
          <w:sz w:val="20"/>
        </w:rPr>
        <w:t>Le délai court à compter de l’acceptation de la promesse et non de la levée d’option.</w:t>
      </w:r>
    </w:p>
    <w:p w14:paraId="1C1B2A6F" w14:textId="74F006D4" w:rsidR="000E48AB" w:rsidRDefault="000E48AB" w:rsidP="00BD3CF3">
      <w:pPr>
        <w:spacing w:after="120"/>
        <w:contextualSpacing/>
        <w:jc w:val="both"/>
        <w:rPr>
          <w:rFonts w:ascii="Arial" w:hAnsi="Arial" w:cs="Arial"/>
          <w:sz w:val="20"/>
        </w:rPr>
      </w:pPr>
    </w:p>
    <w:p w14:paraId="3742EEB9" w14:textId="77777777" w:rsidR="0042117A" w:rsidRPr="000E48AB" w:rsidRDefault="0042117A" w:rsidP="00BD3CF3">
      <w:pPr>
        <w:spacing w:after="120"/>
        <w:contextualSpacing/>
        <w:jc w:val="both"/>
        <w:rPr>
          <w:rFonts w:ascii="Arial" w:hAnsi="Arial" w:cs="Arial"/>
          <w:sz w:val="20"/>
        </w:rPr>
      </w:pPr>
    </w:p>
    <w:p w14:paraId="5937A74F" w14:textId="0066BE49"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t>ARTICLE 1</w:t>
      </w:r>
      <w:r w:rsidR="00F50691">
        <w:rPr>
          <w:rFonts w:ascii="Arial" w:hAnsi="Arial" w:cs="Arial"/>
          <w:b/>
          <w:color w:val="00B0F0"/>
          <w:sz w:val="20"/>
        </w:rPr>
        <w:t>9</w:t>
      </w:r>
      <w:r w:rsidRPr="002E4BCA">
        <w:rPr>
          <w:rFonts w:ascii="Arial" w:hAnsi="Arial" w:cs="Arial"/>
          <w:b/>
          <w:color w:val="00B0F0"/>
          <w:sz w:val="20"/>
        </w:rPr>
        <w:t xml:space="preserve"> : FRAIS DE LA VENTE EVENTUELLE</w:t>
      </w:r>
    </w:p>
    <w:p w14:paraId="471A6A60" w14:textId="77777777" w:rsidR="000E48AB" w:rsidRPr="002E4BCA" w:rsidRDefault="000E48AB" w:rsidP="00BD3CF3">
      <w:pPr>
        <w:spacing w:after="120"/>
        <w:contextualSpacing/>
        <w:jc w:val="both"/>
        <w:rPr>
          <w:rFonts w:ascii="Arial" w:hAnsi="Arial" w:cs="Arial"/>
          <w:color w:val="00B0F0"/>
          <w:sz w:val="20"/>
        </w:rPr>
      </w:pPr>
    </w:p>
    <w:p w14:paraId="5B6FB532" w14:textId="48F89228"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Les frais, droits et émoluments de la vente seront supportés par </w:t>
      </w:r>
      <w:r w:rsidR="000D0E4B" w:rsidRPr="000E48AB">
        <w:rPr>
          <w:rFonts w:ascii="Arial" w:hAnsi="Arial" w:cs="Arial"/>
          <w:sz w:val="20"/>
        </w:rPr>
        <w:t>le</w:t>
      </w:r>
      <w:r w:rsidR="000D0E4B">
        <w:rPr>
          <w:rFonts w:ascii="Arial" w:hAnsi="Arial" w:cs="Arial"/>
          <w:sz w:val="20"/>
        </w:rPr>
        <w:t xml:space="preserve"> BENEFICIAIRE</w:t>
      </w:r>
      <w:r w:rsidRPr="000E48AB">
        <w:rPr>
          <w:rFonts w:ascii="Arial" w:hAnsi="Arial" w:cs="Arial"/>
          <w:sz w:val="20"/>
        </w:rPr>
        <w:t xml:space="preserve">. </w:t>
      </w:r>
    </w:p>
    <w:p w14:paraId="67873493"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En levant l’option, il s’oblige à leur paiement. </w:t>
      </w:r>
    </w:p>
    <w:p w14:paraId="48F8DD71" w14:textId="77777777" w:rsidR="000E48AB" w:rsidRPr="000E48AB" w:rsidRDefault="000E48AB" w:rsidP="00BD3CF3">
      <w:pPr>
        <w:spacing w:after="120"/>
        <w:contextualSpacing/>
        <w:jc w:val="both"/>
        <w:rPr>
          <w:rFonts w:ascii="Arial" w:hAnsi="Arial" w:cs="Arial"/>
          <w:sz w:val="20"/>
        </w:rPr>
      </w:pPr>
    </w:p>
    <w:p w14:paraId="0E54236D" w14:textId="77777777" w:rsidR="000E48AB" w:rsidRPr="00DD61FA" w:rsidRDefault="000E48AB" w:rsidP="00BD3CF3">
      <w:pPr>
        <w:spacing w:after="120"/>
        <w:contextualSpacing/>
        <w:jc w:val="both"/>
        <w:rPr>
          <w:rFonts w:ascii="Arial" w:hAnsi="Arial" w:cs="Arial"/>
          <w:sz w:val="20"/>
          <w:szCs w:val="20"/>
        </w:rPr>
      </w:pPr>
      <w:r w:rsidRPr="00DD61FA">
        <w:rPr>
          <w:rFonts w:ascii="Arial" w:hAnsi="Arial" w:cs="Arial"/>
          <w:sz w:val="20"/>
          <w:szCs w:val="20"/>
        </w:rPr>
        <w:t xml:space="preserve">A titre indicatif, il s’agit : </w:t>
      </w:r>
    </w:p>
    <w:p w14:paraId="4CDFCB3D" w14:textId="77777777" w:rsidR="000E48AB" w:rsidRPr="00DD61FA" w:rsidRDefault="000E48AB" w:rsidP="00BD3CF3">
      <w:pPr>
        <w:spacing w:after="120"/>
        <w:contextualSpacing/>
        <w:jc w:val="both"/>
        <w:rPr>
          <w:rFonts w:ascii="Arial" w:hAnsi="Arial" w:cs="Arial"/>
          <w:sz w:val="20"/>
          <w:szCs w:val="20"/>
        </w:rPr>
      </w:pPr>
    </w:p>
    <w:p w14:paraId="4084B74E" w14:textId="65F39CDE" w:rsidR="000E48AB" w:rsidRPr="00DD61FA" w:rsidRDefault="000D0E4B" w:rsidP="000D0E4B">
      <w:pPr>
        <w:spacing w:after="120"/>
        <w:contextualSpacing/>
        <w:jc w:val="both"/>
        <w:rPr>
          <w:rFonts w:ascii="Arial" w:hAnsi="Arial" w:cs="Arial"/>
          <w:sz w:val="20"/>
          <w:szCs w:val="20"/>
        </w:rPr>
      </w:pPr>
      <w:r w:rsidRPr="00DD61FA">
        <w:rPr>
          <w:rFonts w:ascii="Arial" w:hAnsi="Arial" w:cs="Arial"/>
          <w:sz w:val="20"/>
          <w:szCs w:val="20"/>
        </w:rPr>
        <w:t xml:space="preserve">- </w:t>
      </w:r>
      <w:r w:rsidR="000E48AB" w:rsidRPr="00DD61FA">
        <w:rPr>
          <w:rFonts w:ascii="Arial" w:hAnsi="Arial" w:cs="Arial"/>
          <w:sz w:val="20"/>
          <w:szCs w:val="20"/>
        </w:rPr>
        <w:t xml:space="preserve">des droits de mutation au taux </w:t>
      </w:r>
      <w:r w:rsidR="00DD61FA" w:rsidRPr="00DD61FA">
        <w:rPr>
          <w:rFonts w:ascii="Arial" w:hAnsi="Arial" w:cs="Arial"/>
          <w:sz w:val="20"/>
          <w:szCs w:val="20"/>
        </w:rPr>
        <w:t>actuel global de ………% pour un montant de…………………………</w:t>
      </w:r>
      <w:r w:rsidR="000B7BE1" w:rsidRPr="00DD61FA">
        <w:rPr>
          <w:rFonts w:ascii="Arial" w:hAnsi="Arial" w:cs="Arial"/>
          <w:sz w:val="20"/>
          <w:szCs w:val="20"/>
        </w:rPr>
        <w:t xml:space="preserve"> </w:t>
      </w:r>
      <w:r w:rsidR="000E48AB" w:rsidRPr="00DD61FA">
        <w:rPr>
          <w:rFonts w:ascii="Arial" w:hAnsi="Arial" w:cs="Arial"/>
          <w:sz w:val="20"/>
          <w:szCs w:val="20"/>
        </w:rPr>
        <w:t>€</w:t>
      </w:r>
    </w:p>
    <w:p w14:paraId="3CD90285" w14:textId="3D2608AA" w:rsidR="000D0E4B" w:rsidRPr="00DD61FA" w:rsidRDefault="000E48AB" w:rsidP="000B7BE1">
      <w:pPr>
        <w:spacing w:after="120"/>
        <w:contextualSpacing/>
        <w:jc w:val="both"/>
        <w:rPr>
          <w:rFonts w:ascii="Arial" w:hAnsi="Arial" w:cs="Arial"/>
          <w:sz w:val="20"/>
          <w:szCs w:val="20"/>
        </w:rPr>
      </w:pPr>
      <w:r w:rsidRPr="00DD61FA">
        <w:rPr>
          <w:rFonts w:ascii="Arial" w:hAnsi="Arial" w:cs="Arial"/>
          <w:sz w:val="20"/>
          <w:szCs w:val="20"/>
        </w:rPr>
        <w:tab/>
      </w:r>
      <w:r w:rsidRPr="00DD61FA">
        <w:rPr>
          <w:rFonts w:ascii="Arial" w:hAnsi="Arial" w:cs="Arial"/>
          <w:sz w:val="20"/>
          <w:szCs w:val="20"/>
        </w:rPr>
        <w:tab/>
      </w:r>
    </w:p>
    <w:p w14:paraId="4FB2B422" w14:textId="006F47DF" w:rsidR="000D0E4B" w:rsidRPr="00DD61FA" w:rsidRDefault="000D0E4B" w:rsidP="000D0E4B">
      <w:pPr>
        <w:spacing w:after="120"/>
        <w:contextualSpacing/>
        <w:jc w:val="both"/>
        <w:rPr>
          <w:rFonts w:ascii="Arial" w:hAnsi="Arial" w:cs="Arial"/>
          <w:sz w:val="20"/>
          <w:szCs w:val="20"/>
        </w:rPr>
      </w:pPr>
      <w:r w:rsidRPr="00DD61FA">
        <w:rPr>
          <w:rFonts w:ascii="Arial" w:hAnsi="Arial" w:cs="Arial"/>
          <w:sz w:val="20"/>
          <w:szCs w:val="20"/>
        </w:rPr>
        <w:t xml:space="preserve">- </w:t>
      </w:r>
      <w:r w:rsidR="000E48AB" w:rsidRPr="00DD61FA">
        <w:rPr>
          <w:rFonts w:ascii="Arial" w:hAnsi="Arial" w:cs="Arial"/>
          <w:sz w:val="20"/>
          <w:szCs w:val="20"/>
        </w:rPr>
        <w:t xml:space="preserve">de la provision pour frais de notaire (hors frais de prêt) </w:t>
      </w:r>
      <w:proofErr w:type="gramStart"/>
      <w:r w:rsidR="00DD61FA" w:rsidRPr="00DD61FA">
        <w:rPr>
          <w:rFonts w:ascii="Arial" w:hAnsi="Arial" w:cs="Arial"/>
          <w:sz w:val="20"/>
          <w:szCs w:val="20"/>
        </w:rPr>
        <w:t>…….</w:t>
      </w:r>
      <w:proofErr w:type="gramEnd"/>
      <w:r w:rsidR="00DD61FA" w:rsidRPr="00DD61FA">
        <w:rPr>
          <w:rFonts w:ascii="Arial" w:hAnsi="Arial" w:cs="Arial"/>
          <w:sz w:val="20"/>
          <w:szCs w:val="20"/>
        </w:rPr>
        <w:t>.………………………………………</w:t>
      </w:r>
      <w:r w:rsidR="00DD61FA">
        <w:rPr>
          <w:rFonts w:ascii="Arial" w:hAnsi="Arial" w:cs="Arial"/>
          <w:sz w:val="20"/>
          <w:szCs w:val="20"/>
        </w:rPr>
        <w:t>……</w:t>
      </w:r>
      <w:r w:rsidR="00DD61FA" w:rsidRPr="00DD61FA">
        <w:rPr>
          <w:rFonts w:ascii="Arial" w:hAnsi="Arial" w:cs="Arial"/>
          <w:sz w:val="20"/>
          <w:szCs w:val="20"/>
        </w:rPr>
        <w:t>..</w:t>
      </w:r>
      <w:r w:rsidR="000E48AB" w:rsidRPr="00DD61FA">
        <w:rPr>
          <w:rFonts w:ascii="Arial" w:hAnsi="Arial" w:cs="Arial"/>
          <w:sz w:val="20"/>
          <w:szCs w:val="20"/>
        </w:rPr>
        <w:t>€</w:t>
      </w:r>
    </w:p>
    <w:p w14:paraId="001BC3C9" w14:textId="77777777" w:rsidR="000D0E4B" w:rsidRPr="00DD61FA" w:rsidRDefault="000D0E4B" w:rsidP="000D0E4B">
      <w:pPr>
        <w:spacing w:after="120"/>
        <w:contextualSpacing/>
        <w:jc w:val="both"/>
        <w:rPr>
          <w:rFonts w:ascii="Arial" w:hAnsi="Arial" w:cs="Arial"/>
          <w:sz w:val="20"/>
          <w:szCs w:val="20"/>
        </w:rPr>
      </w:pPr>
    </w:p>
    <w:p w14:paraId="4AF93D2C" w14:textId="4F05773F" w:rsidR="000D0E4B" w:rsidRPr="00DD61FA" w:rsidRDefault="000D0E4B" w:rsidP="000D0E4B">
      <w:pPr>
        <w:spacing w:after="120"/>
        <w:contextualSpacing/>
        <w:jc w:val="both"/>
        <w:rPr>
          <w:rFonts w:ascii="Arial" w:hAnsi="Arial" w:cs="Arial"/>
          <w:sz w:val="20"/>
          <w:szCs w:val="20"/>
        </w:rPr>
      </w:pPr>
      <w:r w:rsidRPr="00DD61FA">
        <w:rPr>
          <w:rFonts w:ascii="Arial" w:hAnsi="Arial" w:cs="Arial"/>
          <w:sz w:val="20"/>
          <w:szCs w:val="20"/>
        </w:rPr>
        <w:t xml:space="preserve">- </w:t>
      </w:r>
      <w:r w:rsidR="000E48AB" w:rsidRPr="00DD61FA">
        <w:rPr>
          <w:rFonts w:ascii="Arial" w:hAnsi="Arial" w:cs="Arial"/>
          <w:sz w:val="20"/>
          <w:szCs w:val="20"/>
        </w:rPr>
        <w:t xml:space="preserve">de la provision pour frais de création de l’Association Syndicale </w:t>
      </w:r>
      <w:proofErr w:type="gramStart"/>
      <w:r w:rsidR="00DD61FA" w:rsidRPr="00DD61FA">
        <w:rPr>
          <w:rFonts w:ascii="Arial" w:hAnsi="Arial" w:cs="Arial"/>
          <w:sz w:val="20"/>
          <w:szCs w:val="20"/>
        </w:rPr>
        <w:t>…….</w:t>
      </w:r>
      <w:proofErr w:type="gramEnd"/>
      <w:r w:rsidR="00DD61FA" w:rsidRPr="00DD61FA">
        <w:rPr>
          <w:rFonts w:ascii="Arial" w:hAnsi="Arial" w:cs="Arial"/>
          <w:sz w:val="20"/>
          <w:szCs w:val="20"/>
        </w:rPr>
        <w:t>.……………………………………</w:t>
      </w:r>
      <w:r w:rsidR="000E48AB" w:rsidRPr="00DD61FA">
        <w:rPr>
          <w:rFonts w:ascii="Arial" w:hAnsi="Arial" w:cs="Arial"/>
          <w:sz w:val="20"/>
          <w:szCs w:val="20"/>
        </w:rPr>
        <w:t>€</w:t>
      </w:r>
    </w:p>
    <w:p w14:paraId="4FBC87B1" w14:textId="7A45DA42" w:rsidR="000D0E4B" w:rsidRPr="00DD61FA" w:rsidRDefault="000D0E4B" w:rsidP="000D0E4B">
      <w:pPr>
        <w:spacing w:after="120"/>
        <w:contextualSpacing/>
        <w:jc w:val="both"/>
        <w:rPr>
          <w:rFonts w:ascii="Arial" w:hAnsi="Arial" w:cs="Arial"/>
          <w:sz w:val="20"/>
          <w:szCs w:val="20"/>
        </w:rPr>
      </w:pPr>
    </w:p>
    <w:p w14:paraId="77713E3C" w14:textId="64F607A7" w:rsidR="000D0E4B" w:rsidRPr="00DD61FA" w:rsidRDefault="000D0E4B" w:rsidP="000D0E4B">
      <w:pPr>
        <w:spacing w:after="120"/>
        <w:contextualSpacing/>
        <w:jc w:val="both"/>
        <w:rPr>
          <w:rFonts w:ascii="Arial" w:hAnsi="Arial" w:cs="Arial"/>
          <w:sz w:val="20"/>
          <w:szCs w:val="20"/>
        </w:rPr>
      </w:pPr>
      <w:r w:rsidRPr="00DD61FA">
        <w:rPr>
          <w:rFonts w:ascii="Arial" w:hAnsi="Arial" w:cs="Arial"/>
          <w:sz w:val="20"/>
          <w:szCs w:val="20"/>
        </w:rPr>
        <w:t xml:space="preserve">- </w:t>
      </w:r>
      <w:r w:rsidR="000E48AB" w:rsidRPr="00DD61FA">
        <w:rPr>
          <w:rFonts w:ascii="Arial" w:hAnsi="Arial" w:cs="Arial"/>
          <w:sz w:val="20"/>
          <w:szCs w:val="20"/>
        </w:rPr>
        <w:t xml:space="preserve">de la provision pour dégradation ou mandat d’intérêt </w:t>
      </w:r>
      <w:proofErr w:type="gramStart"/>
      <w:r w:rsidR="000E48AB" w:rsidRPr="00DD61FA">
        <w:rPr>
          <w:rFonts w:ascii="Arial" w:hAnsi="Arial" w:cs="Arial"/>
          <w:sz w:val="20"/>
          <w:szCs w:val="20"/>
        </w:rPr>
        <w:t>commun</w:t>
      </w:r>
      <w:r w:rsidR="000B7BE1" w:rsidRPr="00DD61FA">
        <w:rPr>
          <w:rFonts w:ascii="Arial" w:hAnsi="Arial" w:cs="Arial"/>
          <w:sz w:val="20"/>
          <w:szCs w:val="20"/>
        </w:rPr>
        <w:t xml:space="preserve">  </w:t>
      </w:r>
      <w:r w:rsidR="00DD61FA" w:rsidRPr="00DD61FA">
        <w:rPr>
          <w:rFonts w:ascii="Arial" w:hAnsi="Arial" w:cs="Arial"/>
          <w:sz w:val="20"/>
          <w:szCs w:val="20"/>
        </w:rPr>
        <w:t>…</w:t>
      </w:r>
      <w:proofErr w:type="gramEnd"/>
      <w:r w:rsidR="00DD61FA" w:rsidRPr="00DD61FA">
        <w:rPr>
          <w:rFonts w:ascii="Arial" w:hAnsi="Arial" w:cs="Arial"/>
          <w:sz w:val="20"/>
          <w:szCs w:val="20"/>
        </w:rPr>
        <w:t>…………………………………………</w:t>
      </w:r>
      <w:r w:rsidR="000E48AB" w:rsidRPr="00DD61FA">
        <w:rPr>
          <w:rFonts w:ascii="Arial" w:hAnsi="Arial" w:cs="Arial"/>
          <w:sz w:val="20"/>
          <w:szCs w:val="20"/>
        </w:rPr>
        <w:t>€</w:t>
      </w:r>
    </w:p>
    <w:p w14:paraId="77C71259" w14:textId="15BB3F47" w:rsidR="000D0E4B" w:rsidRPr="00DD61FA" w:rsidRDefault="000D0E4B" w:rsidP="000D0E4B">
      <w:pPr>
        <w:spacing w:after="120"/>
        <w:contextualSpacing/>
        <w:jc w:val="both"/>
        <w:rPr>
          <w:rFonts w:ascii="Arial" w:hAnsi="Arial" w:cs="Arial"/>
          <w:sz w:val="20"/>
          <w:szCs w:val="20"/>
        </w:rPr>
      </w:pPr>
    </w:p>
    <w:p w14:paraId="7A6968C9" w14:textId="5B62BC5E" w:rsidR="000E48AB" w:rsidRPr="00DD61FA" w:rsidRDefault="000D0E4B" w:rsidP="000D0E4B">
      <w:pPr>
        <w:spacing w:after="120"/>
        <w:contextualSpacing/>
        <w:jc w:val="both"/>
        <w:rPr>
          <w:rFonts w:ascii="Arial" w:hAnsi="Arial" w:cs="Arial"/>
          <w:sz w:val="20"/>
          <w:szCs w:val="20"/>
        </w:rPr>
      </w:pPr>
      <w:r w:rsidRPr="00DD61FA">
        <w:rPr>
          <w:rFonts w:ascii="Arial" w:hAnsi="Arial" w:cs="Arial"/>
          <w:sz w:val="20"/>
          <w:szCs w:val="20"/>
        </w:rPr>
        <w:t xml:space="preserve">- </w:t>
      </w:r>
      <w:r w:rsidR="000E48AB" w:rsidRPr="00DD61FA">
        <w:rPr>
          <w:rFonts w:ascii="Arial" w:hAnsi="Arial" w:cs="Arial"/>
          <w:sz w:val="20"/>
          <w:szCs w:val="20"/>
        </w:rPr>
        <w:t>de la quote-part des frais de dépôt des pièces du lotissement</w:t>
      </w:r>
      <w:r w:rsidR="000B7BE1" w:rsidRPr="00DD61FA">
        <w:rPr>
          <w:rFonts w:ascii="Arial" w:hAnsi="Arial" w:cs="Arial"/>
          <w:sz w:val="20"/>
          <w:szCs w:val="20"/>
        </w:rPr>
        <w:t xml:space="preserve"> </w:t>
      </w:r>
      <w:r w:rsidR="00DD61FA" w:rsidRPr="00DD61FA">
        <w:rPr>
          <w:rFonts w:ascii="Arial" w:hAnsi="Arial" w:cs="Arial"/>
          <w:sz w:val="20"/>
          <w:szCs w:val="20"/>
        </w:rPr>
        <w:t>……………………………………………</w:t>
      </w:r>
      <w:r w:rsidR="000E48AB" w:rsidRPr="00DD61FA">
        <w:rPr>
          <w:rFonts w:ascii="Arial" w:hAnsi="Arial" w:cs="Arial"/>
          <w:sz w:val="20"/>
          <w:szCs w:val="20"/>
        </w:rPr>
        <w:t>€</w:t>
      </w:r>
    </w:p>
    <w:p w14:paraId="38E5E98C" w14:textId="77777777" w:rsidR="000E48AB" w:rsidRPr="00DD61FA" w:rsidRDefault="000E48AB" w:rsidP="00BD3CF3">
      <w:pPr>
        <w:spacing w:after="120"/>
        <w:contextualSpacing/>
        <w:jc w:val="both"/>
        <w:rPr>
          <w:rFonts w:ascii="Arial" w:hAnsi="Arial" w:cs="Arial"/>
          <w:sz w:val="20"/>
          <w:szCs w:val="20"/>
        </w:rPr>
      </w:pPr>
    </w:p>
    <w:p w14:paraId="673D6384" w14:textId="12D2BEE9" w:rsidR="000E48AB" w:rsidRPr="00DD61FA" w:rsidRDefault="000E48AB" w:rsidP="00BD3CF3">
      <w:pPr>
        <w:spacing w:after="120"/>
        <w:contextualSpacing/>
        <w:jc w:val="both"/>
        <w:rPr>
          <w:rFonts w:ascii="Arial" w:hAnsi="Arial" w:cs="Arial"/>
          <w:sz w:val="20"/>
          <w:szCs w:val="20"/>
        </w:rPr>
      </w:pPr>
      <w:r w:rsidRPr="00DD61FA">
        <w:rPr>
          <w:rFonts w:ascii="Arial" w:hAnsi="Arial" w:cs="Arial"/>
          <w:sz w:val="20"/>
          <w:szCs w:val="20"/>
        </w:rPr>
        <w:t>TOTAL</w:t>
      </w:r>
      <w:r w:rsidR="000B7BE1" w:rsidRPr="00DD61FA">
        <w:rPr>
          <w:rFonts w:ascii="Arial" w:hAnsi="Arial" w:cs="Arial"/>
          <w:sz w:val="20"/>
          <w:szCs w:val="20"/>
        </w:rPr>
        <w:t xml:space="preserve"> </w:t>
      </w:r>
      <w:bookmarkStart w:id="50" w:name="_Hlk504496049"/>
      <w:r w:rsidR="00DD61FA" w:rsidRPr="00DD61FA">
        <w:rPr>
          <w:rFonts w:ascii="Arial" w:hAnsi="Arial" w:cs="Arial"/>
          <w:sz w:val="20"/>
          <w:szCs w:val="20"/>
        </w:rPr>
        <w:t>……………………………………………………………………………………………………………</w:t>
      </w:r>
      <w:r w:rsidR="000B7BE1" w:rsidRPr="00DD61FA">
        <w:rPr>
          <w:rFonts w:ascii="Arial" w:hAnsi="Arial" w:cs="Arial"/>
          <w:sz w:val="20"/>
          <w:szCs w:val="20"/>
        </w:rPr>
        <w:t xml:space="preserve"> </w:t>
      </w:r>
      <w:r w:rsidRPr="00DD61FA">
        <w:rPr>
          <w:rFonts w:ascii="Arial" w:hAnsi="Arial" w:cs="Arial"/>
          <w:sz w:val="20"/>
          <w:szCs w:val="20"/>
        </w:rPr>
        <w:t>€</w:t>
      </w:r>
      <w:bookmarkEnd w:id="50"/>
    </w:p>
    <w:p w14:paraId="391FBFFB" w14:textId="77777777" w:rsidR="000E48AB" w:rsidRPr="000E48AB" w:rsidRDefault="000E48AB" w:rsidP="00BD3CF3">
      <w:pPr>
        <w:spacing w:after="120"/>
        <w:contextualSpacing/>
        <w:jc w:val="both"/>
        <w:rPr>
          <w:rFonts w:ascii="Arial" w:hAnsi="Arial" w:cs="Arial"/>
          <w:sz w:val="20"/>
        </w:rPr>
      </w:pPr>
    </w:p>
    <w:p w14:paraId="4C16B0C4" w14:textId="1F1B7305" w:rsidR="000B7BE1" w:rsidRPr="000E48AB" w:rsidRDefault="000B7BE1" w:rsidP="00BD3CF3">
      <w:pPr>
        <w:spacing w:after="120"/>
        <w:contextualSpacing/>
        <w:jc w:val="both"/>
        <w:rPr>
          <w:rFonts w:ascii="Arial" w:hAnsi="Arial" w:cs="Arial"/>
          <w:b/>
          <w:sz w:val="20"/>
        </w:rPr>
      </w:pPr>
    </w:p>
    <w:p w14:paraId="43C0B814" w14:textId="0BE242FA" w:rsidR="000E48AB" w:rsidRPr="002E4BCA" w:rsidRDefault="000E48AB" w:rsidP="00BD3CF3">
      <w:pPr>
        <w:spacing w:after="120"/>
        <w:contextualSpacing/>
        <w:jc w:val="both"/>
        <w:rPr>
          <w:rFonts w:ascii="Arial" w:hAnsi="Arial" w:cs="Arial"/>
          <w:b/>
          <w:color w:val="00B0F0"/>
          <w:sz w:val="20"/>
        </w:rPr>
      </w:pPr>
      <w:r w:rsidRPr="002E4BCA">
        <w:rPr>
          <w:rFonts w:ascii="Arial" w:hAnsi="Arial" w:cs="Arial"/>
          <w:b/>
          <w:color w:val="00B0F0"/>
          <w:sz w:val="20"/>
        </w:rPr>
        <w:t xml:space="preserve">ARTICLE </w:t>
      </w:r>
      <w:r w:rsidR="00F50691">
        <w:rPr>
          <w:rFonts w:ascii="Arial" w:hAnsi="Arial" w:cs="Arial"/>
          <w:b/>
          <w:color w:val="00B0F0"/>
          <w:sz w:val="20"/>
        </w:rPr>
        <w:t>20</w:t>
      </w:r>
      <w:r w:rsidRPr="002E4BCA">
        <w:rPr>
          <w:rFonts w:ascii="Arial" w:hAnsi="Arial" w:cs="Arial"/>
          <w:b/>
          <w:color w:val="00B0F0"/>
          <w:sz w:val="20"/>
        </w:rPr>
        <w:t xml:space="preserve"> : DOCUMENTS REMIS AU BENEFICIAIRE</w:t>
      </w:r>
    </w:p>
    <w:p w14:paraId="5362A99C" w14:textId="77777777" w:rsidR="000E48AB" w:rsidRPr="002E4BCA" w:rsidRDefault="000E48AB" w:rsidP="00BD3CF3">
      <w:pPr>
        <w:spacing w:after="120"/>
        <w:contextualSpacing/>
        <w:jc w:val="both"/>
        <w:rPr>
          <w:rFonts w:ascii="Arial" w:hAnsi="Arial" w:cs="Arial"/>
          <w:color w:val="00B0F0"/>
          <w:sz w:val="20"/>
        </w:rPr>
      </w:pPr>
    </w:p>
    <w:p w14:paraId="0B11B76B" w14:textId="08C51E3E"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Il est remis ce jour au </w:t>
      </w:r>
      <w:r w:rsidR="000B7BE1">
        <w:rPr>
          <w:rFonts w:ascii="Arial" w:hAnsi="Arial" w:cs="Arial"/>
          <w:sz w:val="20"/>
        </w:rPr>
        <w:t xml:space="preserve">BENEFICIAIRE </w:t>
      </w:r>
      <w:r w:rsidRPr="000E48AB">
        <w:rPr>
          <w:rFonts w:ascii="Arial" w:hAnsi="Arial" w:cs="Arial"/>
          <w:sz w:val="20"/>
        </w:rPr>
        <w:t xml:space="preserve">qui reconnaît en avoir préalablement pris connaissance : </w:t>
      </w:r>
    </w:p>
    <w:p w14:paraId="41B62D02" w14:textId="77777777" w:rsidR="000E48AB" w:rsidRPr="000E48AB" w:rsidRDefault="000E48AB" w:rsidP="00BD3CF3">
      <w:pPr>
        <w:spacing w:after="120"/>
        <w:contextualSpacing/>
        <w:jc w:val="both"/>
        <w:rPr>
          <w:rFonts w:ascii="Arial" w:hAnsi="Arial" w:cs="Arial"/>
          <w:sz w:val="20"/>
        </w:rPr>
      </w:pPr>
    </w:p>
    <w:p w14:paraId="04E974DB" w14:textId="77777777" w:rsidR="000E48AB" w:rsidRPr="000E48AB" w:rsidRDefault="000E48AB" w:rsidP="00BD3CF3">
      <w:pPr>
        <w:spacing w:after="120"/>
        <w:contextualSpacing/>
        <w:jc w:val="both"/>
        <w:rPr>
          <w:rFonts w:ascii="Arial" w:hAnsi="Arial" w:cs="Arial"/>
          <w:b/>
          <w:sz w:val="20"/>
        </w:rPr>
      </w:pPr>
      <w:r w:rsidRPr="000E48AB">
        <w:rPr>
          <w:rFonts w:ascii="Arial" w:hAnsi="Arial" w:cs="Arial"/>
          <w:b/>
          <w:sz w:val="20"/>
        </w:rPr>
        <w:t xml:space="preserve">Au titre des pièces obligatoires, préalablement communiquées au bénéficiaire : </w:t>
      </w:r>
    </w:p>
    <w:p w14:paraId="0B34A1D8" w14:textId="77777777" w:rsidR="000E48AB" w:rsidRPr="000E48AB" w:rsidRDefault="000E48AB" w:rsidP="000D0E4B">
      <w:pPr>
        <w:numPr>
          <w:ilvl w:val="0"/>
          <w:numId w:val="34"/>
        </w:numPr>
        <w:spacing w:after="120" w:line="240" w:lineRule="auto"/>
        <w:ind w:left="567" w:hanging="567"/>
        <w:contextualSpacing/>
        <w:jc w:val="both"/>
        <w:rPr>
          <w:rFonts w:ascii="Arial" w:hAnsi="Arial" w:cs="Arial"/>
          <w:sz w:val="20"/>
        </w:rPr>
      </w:pPr>
      <w:r w:rsidRPr="000E48AB">
        <w:rPr>
          <w:rFonts w:ascii="Arial" w:hAnsi="Arial" w:cs="Arial"/>
          <w:sz w:val="20"/>
        </w:rPr>
        <w:t>L’arrêté de permis d’aménager en lotissement,</w:t>
      </w:r>
    </w:p>
    <w:p w14:paraId="7D319C5A" w14:textId="77777777" w:rsidR="000E48AB" w:rsidRPr="000E48AB" w:rsidRDefault="000E48AB" w:rsidP="000D0E4B">
      <w:pPr>
        <w:numPr>
          <w:ilvl w:val="0"/>
          <w:numId w:val="34"/>
        </w:numPr>
        <w:spacing w:after="120" w:line="240" w:lineRule="auto"/>
        <w:ind w:left="567" w:hanging="567"/>
        <w:contextualSpacing/>
        <w:jc w:val="both"/>
        <w:rPr>
          <w:rFonts w:ascii="Arial" w:hAnsi="Arial" w:cs="Arial"/>
          <w:sz w:val="20"/>
        </w:rPr>
      </w:pPr>
      <w:r w:rsidRPr="000E48AB">
        <w:rPr>
          <w:rFonts w:ascii="Arial" w:hAnsi="Arial" w:cs="Arial"/>
          <w:sz w:val="20"/>
        </w:rPr>
        <w:t>Le plan de bornage</w:t>
      </w:r>
    </w:p>
    <w:p w14:paraId="7348346F" w14:textId="77777777" w:rsidR="000E48AB" w:rsidRPr="000E48AB" w:rsidRDefault="000E48AB" w:rsidP="00BD3CF3">
      <w:pPr>
        <w:spacing w:after="120"/>
        <w:ind w:left="708"/>
        <w:contextualSpacing/>
        <w:jc w:val="both"/>
        <w:rPr>
          <w:rFonts w:ascii="Arial" w:hAnsi="Arial" w:cs="Arial"/>
          <w:sz w:val="20"/>
        </w:rPr>
      </w:pPr>
    </w:p>
    <w:p w14:paraId="34107D63"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330D96">
        <w:rPr>
          <w:rFonts w:ascii="Arial" w:hAnsi="Arial" w:cs="Arial"/>
          <w:b/>
          <w:color w:val="00B0F0"/>
          <w:sz w:val="20"/>
        </w:rPr>
        <w:t>Alternative 1</w:t>
      </w:r>
      <w:r w:rsidRPr="000E48AB">
        <w:rPr>
          <w:rFonts w:ascii="Arial" w:hAnsi="Arial" w:cs="Arial"/>
          <w:sz w:val="20"/>
        </w:rPr>
        <w:t xml:space="preserve"> : l’attestation de surface de plancher de construction.</w:t>
      </w:r>
    </w:p>
    <w:p w14:paraId="77A70A90"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p>
    <w:p w14:paraId="5E4D4114"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330D96">
        <w:rPr>
          <w:rFonts w:ascii="Arial" w:hAnsi="Arial" w:cs="Arial"/>
          <w:b/>
          <w:color w:val="00B0F0"/>
          <w:sz w:val="20"/>
        </w:rPr>
        <w:t>Alternative 2</w:t>
      </w:r>
      <w:r w:rsidRPr="000E48AB">
        <w:rPr>
          <w:rFonts w:ascii="Arial" w:hAnsi="Arial" w:cs="Arial"/>
          <w:sz w:val="20"/>
        </w:rPr>
        <w:t xml:space="preserve"> : le permis d’aménager établissant la répartition par lot de la surface de plancher de construction.</w:t>
      </w:r>
    </w:p>
    <w:p w14:paraId="54C68564" w14:textId="77777777" w:rsidR="000E48AB" w:rsidRPr="000E48AB" w:rsidRDefault="000E48AB" w:rsidP="00BD3CF3">
      <w:pPr>
        <w:spacing w:after="120"/>
        <w:contextualSpacing/>
        <w:jc w:val="both"/>
        <w:rPr>
          <w:rFonts w:ascii="Arial" w:hAnsi="Arial" w:cs="Arial"/>
          <w:i/>
          <w:sz w:val="20"/>
          <w:u w:val="single"/>
        </w:rPr>
      </w:pPr>
    </w:p>
    <w:p w14:paraId="5EF82119" w14:textId="77777777" w:rsidR="00330D96" w:rsidRDefault="00330D96" w:rsidP="00BD3CF3">
      <w:pPr>
        <w:spacing w:after="120"/>
        <w:contextualSpacing/>
        <w:jc w:val="both"/>
        <w:rPr>
          <w:rFonts w:ascii="Arial" w:hAnsi="Arial" w:cs="Arial"/>
          <w:b/>
          <w:i/>
          <w:sz w:val="20"/>
        </w:rPr>
      </w:pPr>
    </w:p>
    <w:p w14:paraId="701A98C4" w14:textId="77777777" w:rsidR="000E48AB" w:rsidRPr="00330D96" w:rsidRDefault="000E48AB" w:rsidP="00BD3CF3">
      <w:pPr>
        <w:spacing w:after="120"/>
        <w:contextualSpacing/>
        <w:jc w:val="both"/>
        <w:rPr>
          <w:rFonts w:ascii="Arial" w:hAnsi="Arial" w:cs="Arial"/>
          <w:b/>
          <w:sz w:val="20"/>
        </w:rPr>
      </w:pPr>
      <w:r w:rsidRPr="00330D96">
        <w:rPr>
          <w:rFonts w:ascii="Arial" w:hAnsi="Arial" w:cs="Arial"/>
          <w:b/>
          <w:sz w:val="20"/>
        </w:rPr>
        <w:t>Commentaire :</w:t>
      </w:r>
    </w:p>
    <w:p w14:paraId="47638B7E"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Seules les pièces suivantes en application du code de l’urbanisme doivent légalement être communiquées :</w:t>
      </w:r>
    </w:p>
    <w:p w14:paraId="50EB3704" w14:textId="77777777" w:rsidR="000E48AB" w:rsidRPr="000E48AB" w:rsidRDefault="000E48AB" w:rsidP="00BD3CF3">
      <w:pPr>
        <w:numPr>
          <w:ilvl w:val="0"/>
          <w:numId w:val="17"/>
        </w:numPr>
        <w:spacing w:after="120" w:line="240" w:lineRule="auto"/>
        <w:contextualSpacing/>
        <w:jc w:val="both"/>
        <w:rPr>
          <w:rFonts w:ascii="Arial" w:hAnsi="Arial" w:cs="Arial"/>
          <w:i/>
          <w:sz w:val="20"/>
        </w:rPr>
      </w:pPr>
      <w:r w:rsidRPr="000E48AB">
        <w:rPr>
          <w:rFonts w:ascii="Arial" w:hAnsi="Arial" w:cs="Arial"/>
          <w:i/>
          <w:sz w:val="20"/>
        </w:rPr>
        <w:t>L’arrêté de permis d’aménager</w:t>
      </w:r>
    </w:p>
    <w:p w14:paraId="6AAA70EA" w14:textId="77777777" w:rsidR="000E48AB" w:rsidRPr="000E48AB" w:rsidRDefault="000E48AB" w:rsidP="00BD3CF3">
      <w:pPr>
        <w:numPr>
          <w:ilvl w:val="0"/>
          <w:numId w:val="17"/>
        </w:numPr>
        <w:spacing w:after="120" w:line="240" w:lineRule="auto"/>
        <w:contextualSpacing/>
        <w:jc w:val="both"/>
        <w:rPr>
          <w:rFonts w:ascii="Arial" w:hAnsi="Arial" w:cs="Arial"/>
          <w:i/>
          <w:sz w:val="20"/>
        </w:rPr>
      </w:pPr>
      <w:r w:rsidRPr="000E48AB">
        <w:rPr>
          <w:rFonts w:ascii="Arial" w:hAnsi="Arial" w:cs="Arial"/>
          <w:i/>
          <w:sz w:val="20"/>
        </w:rPr>
        <w:t>Le certificat indiquant la surface de plancher de construction (article R 442-11 du code de l’urbanisme.</w:t>
      </w:r>
    </w:p>
    <w:p w14:paraId="27BAA065" w14:textId="77777777" w:rsidR="000E48AB" w:rsidRPr="000E48AB" w:rsidRDefault="000E48AB" w:rsidP="00BD3CF3">
      <w:pPr>
        <w:spacing w:after="120"/>
        <w:ind w:left="708"/>
        <w:contextualSpacing/>
        <w:jc w:val="both"/>
        <w:rPr>
          <w:rFonts w:ascii="Arial" w:hAnsi="Arial" w:cs="Arial"/>
          <w:i/>
          <w:sz w:val="20"/>
        </w:rPr>
      </w:pPr>
    </w:p>
    <w:p w14:paraId="3DA7FEEF"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 xml:space="preserve">Rappelons que la répartition de la surface de plancher de construction peut soit être effectuée librement par le lotisseur, qui dans ce cas doit fournir un certificat, soit être fixée directement par l’arrêté de permis d’aménager (article R 442-11 du code de l’urbanisme). </w:t>
      </w:r>
    </w:p>
    <w:p w14:paraId="70EBF229" w14:textId="77777777" w:rsidR="000E48AB" w:rsidRPr="000E48AB" w:rsidRDefault="000E48AB" w:rsidP="00BD3CF3">
      <w:pPr>
        <w:spacing w:after="120"/>
        <w:contextualSpacing/>
        <w:jc w:val="both"/>
        <w:rPr>
          <w:rFonts w:ascii="Arial" w:hAnsi="Arial" w:cs="Arial"/>
          <w:sz w:val="20"/>
        </w:rPr>
      </w:pPr>
    </w:p>
    <w:p w14:paraId="26B5F8D8" w14:textId="77777777" w:rsidR="000E48AB" w:rsidRPr="000E48AB" w:rsidRDefault="000E48AB" w:rsidP="00BD3CF3">
      <w:pPr>
        <w:spacing w:after="120"/>
        <w:contextualSpacing/>
        <w:jc w:val="both"/>
        <w:rPr>
          <w:rFonts w:ascii="Arial" w:hAnsi="Arial" w:cs="Arial"/>
          <w:b/>
          <w:sz w:val="20"/>
        </w:rPr>
      </w:pPr>
      <w:r w:rsidRPr="000E48AB">
        <w:rPr>
          <w:rFonts w:ascii="Arial" w:hAnsi="Arial" w:cs="Arial"/>
          <w:b/>
          <w:sz w:val="20"/>
        </w:rPr>
        <w:t xml:space="preserve">A titre d’information complémentaire : </w:t>
      </w:r>
    </w:p>
    <w:p w14:paraId="2E184A51"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Le cas échéant, la demande de modification du permis d’aménager en cours d’instruction,</w:t>
      </w:r>
    </w:p>
    <w:p w14:paraId="74E7C2B7"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Le règlement du lotissement, le cas échéant,</w:t>
      </w:r>
    </w:p>
    <w:p w14:paraId="7A25D6A5"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Une note descriptive de renseignements géotechniques prévue à l’article 4.</w:t>
      </w:r>
    </w:p>
    <w:p w14:paraId="18A87500"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Le cahier des charges ;</w:t>
      </w:r>
    </w:p>
    <w:p w14:paraId="119D3A9F"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L’autorisation de vente par anticipation (le cas échéant)</w:t>
      </w:r>
    </w:p>
    <w:p w14:paraId="57DEB363" w14:textId="77777777" w:rsidR="000E48AB" w:rsidRPr="000E48AB" w:rsidRDefault="000E48AB" w:rsidP="00BD3CF3">
      <w:pPr>
        <w:spacing w:after="120"/>
        <w:contextualSpacing/>
        <w:jc w:val="both"/>
        <w:rPr>
          <w:rFonts w:ascii="Arial" w:hAnsi="Arial" w:cs="Arial"/>
          <w:sz w:val="20"/>
        </w:rPr>
      </w:pPr>
    </w:p>
    <w:p w14:paraId="1594BDB3" w14:textId="77777777" w:rsidR="000E48AB" w:rsidRPr="000E48AB" w:rsidRDefault="000E48AB" w:rsidP="00BD3CF3">
      <w:pPr>
        <w:spacing w:after="120"/>
        <w:contextualSpacing/>
        <w:jc w:val="both"/>
        <w:rPr>
          <w:rFonts w:ascii="Arial" w:hAnsi="Arial" w:cs="Arial"/>
          <w:sz w:val="20"/>
        </w:rPr>
      </w:pPr>
    </w:p>
    <w:p w14:paraId="063E429D"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330D96">
        <w:rPr>
          <w:rFonts w:ascii="Arial" w:hAnsi="Arial" w:cs="Arial"/>
          <w:b/>
          <w:color w:val="00B0F0"/>
          <w:sz w:val="20"/>
        </w:rPr>
        <w:t>Alternative 1</w:t>
      </w:r>
      <w:r w:rsidRPr="000E48AB">
        <w:rPr>
          <w:rFonts w:ascii="Arial" w:hAnsi="Arial" w:cs="Arial"/>
          <w:sz w:val="20"/>
        </w:rPr>
        <w:t xml:space="preserve"> : les statuts de l’association syndicale libre.</w:t>
      </w:r>
    </w:p>
    <w:p w14:paraId="1D8E388F" w14:textId="77777777" w:rsidR="000E48AB" w:rsidRPr="000E48AB" w:rsidRDefault="000E48AB" w:rsidP="00BD3CF3">
      <w:pPr>
        <w:spacing w:after="120"/>
        <w:contextualSpacing/>
        <w:jc w:val="both"/>
        <w:rPr>
          <w:rFonts w:ascii="Arial" w:hAnsi="Arial" w:cs="Arial"/>
          <w:sz w:val="20"/>
        </w:rPr>
      </w:pPr>
    </w:p>
    <w:p w14:paraId="741C9046"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 </w:t>
      </w:r>
      <w:r w:rsidRPr="00330D96">
        <w:rPr>
          <w:rFonts w:ascii="Arial" w:hAnsi="Arial" w:cs="Arial"/>
          <w:b/>
          <w:color w:val="00B0F0"/>
          <w:sz w:val="20"/>
        </w:rPr>
        <w:t>Alternative 2</w:t>
      </w:r>
      <w:r w:rsidRPr="000E48AB">
        <w:rPr>
          <w:rFonts w:ascii="Arial" w:hAnsi="Arial" w:cs="Arial"/>
          <w:sz w:val="20"/>
        </w:rPr>
        <w:t xml:space="preserve"> : la convention de cession des équipements communs à la commune.</w:t>
      </w:r>
    </w:p>
    <w:p w14:paraId="06D7D4D4" w14:textId="77777777" w:rsidR="000E48AB" w:rsidRPr="000E48AB" w:rsidRDefault="000E48AB" w:rsidP="00BD3CF3">
      <w:pPr>
        <w:spacing w:after="120"/>
        <w:contextualSpacing/>
        <w:jc w:val="both"/>
        <w:rPr>
          <w:rFonts w:ascii="Arial" w:hAnsi="Arial" w:cs="Arial"/>
          <w:i/>
          <w:sz w:val="20"/>
          <w:u w:val="single"/>
        </w:rPr>
      </w:pPr>
    </w:p>
    <w:p w14:paraId="210C852F" w14:textId="77777777" w:rsidR="000E48AB" w:rsidRPr="000E48AB" w:rsidRDefault="000E48AB" w:rsidP="00BD3CF3">
      <w:pPr>
        <w:spacing w:after="120"/>
        <w:contextualSpacing/>
        <w:jc w:val="both"/>
        <w:rPr>
          <w:rFonts w:ascii="Arial" w:hAnsi="Arial" w:cs="Arial"/>
          <w:i/>
          <w:sz w:val="20"/>
        </w:rPr>
      </w:pPr>
      <w:r w:rsidRPr="00330D96">
        <w:rPr>
          <w:rFonts w:ascii="Arial" w:hAnsi="Arial" w:cs="Arial"/>
          <w:b/>
          <w:sz w:val="20"/>
        </w:rPr>
        <w:t>Commentaire :</w:t>
      </w:r>
      <w:r w:rsidRPr="000E48AB">
        <w:rPr>
          <w:rFonts w:ascii="Arial" w:hAnsi="Arial" w:cs="Arial"/>
          <w:b/>
          <w:i/>
          <w:sz w:val="20"/>
        </w:rPr>
        <w:t xml:space="preserve"> </w:t>
      </w:r>
      <w:r w:rsidRPr="000E48AB">
        <w:rPr>
          <w:rFonts w:ascii="Arial" w:hAnsi="Arial" w:cs="Arial"/>
          <w:i/>
          <w:sz w:val="20"/>
        </w:rPr>
        <w:t xml:space="preserve">La création d’une association syndicale des acquéreurs n’est plus du tout obligatoire quel que soit le nombre de lots et si le lotisseur s’engage à ce que les équipements soient attribués en propriété divise ou indivise aux acquéreurs de lots. </w:t>
      </w:r>
    </w:p>
    <w:p w14:paraId="785E3071" w14:textId="77777777" w:rsidR="000E48AB" w:rsidRPr="000E48AB" w:rsidRDefault="000E48AB" w:rsidP="00BD3CF3">
      <w:pPr>
        <w:spacing w:after="120"/>
        <w:contextualSpacing/>
        <w:jc w:val="both"/>
        <w:rPr>
          <w:rFonts w:ascii="Arial" w:hAnsi="Arial" w:cs="Arial"/>
          <w:i/>
          <w:sz w:val="20"/>
        </w:rPr>
      </w:pPr>
      <w:r w:rsidRPr="000E48AB">
        <w:rPr>
          <w:rFonts w:ascii="Arial" w:hAnsi="Arial" w:cs="Arial"/>
          <w:i/>
          <w:sz w:val="20"/>
        </w:rPr>
        <w:t xml:space="preserve">Il en va de même, lorsqu’il conclut une convention de cession des équipements à la collectivité publique). </w:t>
      </w:r>
    </w:p>
    <w:p w14:paraId="50754D1F" w14:textId="77777777" w:rsidR="000E48AB" w:rsidRPr="000E48AB" w:rsidRDefault="000E48AB" w:rsidP="00BD3CF3">
      <w:pPr>
        <w:spacing w:after="120"/>
        <w:contextualSpacing/>
        <w:jc w:val="both"/>
        <w:rPr>
          <w:rFonts w:ascii="Arial" w:hAnsi="Arial" w:cs="Arial"/>
          <w:i/>
          <w:sz w:val="20"/>
          <w:u w:val="single"/>
        </w:rPr>
      </w:pPr>
    </w:p>
    <w:p w14:paraId="3F1C71A8"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L’autorisation de vente par anticipation (le cas échéant)</w:t>
      </w:r>
    </w:p>
    <w:p w14:paraId="41411A3D" w14:textId="77777777" w:rsidR="000E48AB" w:rsidRPr="000E48AB" w:rsidRDefault="000E48AB" w:rsidP="00BD3CF3">
      <w:pPr>
        <w:spacing w:after="120"/>
        <w:contextualSpacing/>
        <w:jc w:val="both"/>
        <w:rPr>
          <w:rFonts w:ascii="Arial" w:hAnsi="Arial" w:cs="Arial"/>
          <w:i/>
          <w:sz w:val="20"/>
          <w:u w:val="single"/>
        </w:rPr>
      </w:pPr>
    </w:p>
    <w:p w14:paraId="799878B0" w14:textId="71DA4132" w:rsidR="000E48AB" w:rsidRPr="000E48AB" w:rsidRDefault="000E48AB" w:rsidP="00BD3CF3">
      <w:pPr>
        <w:spacing w:after="120"/>
        <w:contextualSpacing/>
        <w:jc w:val="both"/>
        <w:rPr>
          <w:rFonts w:ascii="Arial" w:hAnsi="Arial" w:cs="Arial"/>
          <w:i/>
          <w:sz w:val="20"/>
        </w:rPr>
      </w:pPr>
      <w:r w:rsidRPr="00330D96">
        <w:rPr>
          <w:rFonts w:ascii="Arial" w:hAnsi="Arial" w:cs="Arial"/>
          <w:b/>
          <w:sz w:val="20"/>
        </w:rPr>
        <w:lastRenderedPageBreak/>
        <w:t>Commentaire :</w:t>
      </w:r>
      <w:r w:rsidRPr="000E48AB">
        <w:rPr>
          <w:rFonts w:ascii="Arial" w:hAnsi="Arial" w:cs="Arial"/>
          <w:b/>
          <w:i/>
          <w:sz w:val="20"/>
        </w:rPr>
        <w:t xml:space="preserve"> </w:t>
      </w:r>
      <w:r w:rsidRPr="000E48AB">
        <w:rPr>
          <w:rFonts w:ascii="Arial" w:hAnsi="Arial" w:cs="Arial"/>
          <w:i/>
          <w:sz w:val="20"/>
        </w:rPr>
        <w:t>Cette information, non obligatoire, se justifie par une volonté de transparence : l</w:t>
      </w:r>
      <w:r w:rsidR="00EC35A9">
        <w:rPr>
          <w:rFonts w:ascii="Arial" w:hAnsi="Arial" w:cs="Arial"/>
          <w:i/>
          <w:sz w:val="20"/>
        </w:rPr>
        <w:t>e bénéficiaire</w:t>
      </w:r>
      <w:r w:rsidRPr="000E48AB">
        <w:rPr>
          <w:rFonts w:ascii="Arial" w:hAnsi="Arial" w:cs="Arial"/>
          <w:i/>
          <w:sz w:val="20"/>
        </w:rPr>
        <w:t xml:space="preserve"> ayant la faculté de mettre en œuvre la garantie d’achèvement, il est légitime de lui transmettre les coordonnées du garant qui figure dans cette autorisation. </w:t>
      </w:r>
    </w:p>
    <w:p w14:paraId="695AF2AB" w14:textId="77777777" w:rsidR="000E48AB" w:rsidRPr="000E48AB" w:rsidRDefault="000E48AB" w:rsidP="00BD3CF3">
      <w:pPr>
        <w:spacing w:after="120"/>
        <w:contextualSpacing/>
        <w:jc w:val="both"/>
        <w:rPr>
          <w:rFonts w:ascii="Arial" w:hAnsi="Arial" w:cs="Arial"/>
          <w:sz w:val="20"/>
        </w:rPr>
      </w:pPr>
    </w:p>
    <w:p w14:paraId="611C7857"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Le programme des travaux,</w:t>
      </w:r>
    </w:p>
    <w:p w14:paraId="1C4182DD" w14:textId="6BC2B49A"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Le plan établi par M</w:t>
      </w:r>
      <w:r w:rsidR="00DD61FA">
        <w:rPr>
          <w:rFonts w:ascii="Arial" w:hAnsi="Arial" w:cs="Arial"/>
          <w:sz w:val="20"/>
        </w:rPr>
        <w:t>……………………………</w:t>
      </w:r>
      <w:proofErr w:type="gramStart"/>
      <w:r w:rsidR="00DD61FA">
        <w:rPr>
          <w:rFonts w:ascii="Arial" w:hAnsi="Arial" w:cs="Arial"/>
          <w:sz w:val="20"/>
        </w:rPr>
        <w:t>…….</w:t>
      </w:r>
      <w:proofErr w:type="gramEnd"/>
      <w:r w:rsidR="00DD61FA">
        <w:rPr>
          <w:rFonts w:ascii="Arial" w:hAnsi="Arial" w:cs="Arial"/>
          <w:sz w:val="20"/>
        </w:rPr>
        <w:t>.</w:t>
      </w:r>
      <w:r w:rsidRPr="000E48AB">
        <w:rPr>
          <w:rFonts w:ascii="Arial" w:hAnsi="Arial" w:cs="Arial"/>
          <w:sz w:val="20"/>
        </w:rPr>
        <w:t>géomètre expert</w:t>
      </w:r>
      <w:r w:rsidR="00DD61FA">
        <w:rPr>
          <w:rFonts w:ascii="Arial" w:hAnsi="Arial" w:cs="Arial"/>
          <w:sz w:val="20"/>
        </w:rPr>
        <w:t xml:space="preserve"> ………………………………………………………………………………………………………..</w:t>
      </w:r>
      <w:r w:rsidRPr="000E48AB">
        <w:rPr>
          <w:rFonts w:ascii="Arial" w:hAnsi="Arial" w:cs="Arial"/>
          <w:sz w:val="20"/>
        </w:rPr>
        <w:t>,</w:t>
      </w:r>
    </w:p>
    <w:p w14:paraId="18462949" w14:textId="77777777" w:rsidR="000E48AB" w:rsidRPr="000E48AB" w:rsidRDefault="000E48AB" w:rsidP="00BD3CF3">
      <w:pPr>
        <w:numPr>
          <w:ilvl w:val="0"/>
          <w:numId w:val="17"/>
        </w:numPr>
        <w:spacing w:after="120" w:line="240" w:lineRule="auto"/>
        <w:contextualSpacing/>
        <w:jc w:val="both"/>
        <w:rPr>
          <w:rFonts w:ascii="Arial" w:hAnsi="Arial" w:cs="Arial"/>
          <w:sz w:val="20"/>
        </w:rPr>
      </w:pPr>
      <w:r w:rsidRPr="000E48AB">
        <w:rPr>
          <w:rFonts w:ascii="Arial" w:hAnsi="Arial" w:cs="Arial"/>
          <w:sz w:val="20"/>
        </w:rPr>
        <w:t>À titre indicatif, le plan des branchements.</w:t>
      </w:r>
    </w:p>
    <w:p w14:paraId="56AA968E" w14:textId="77777777" w:rsidR="000E48AB" w:rsidRPr="000E48AB" w:rsidRDefault="000E48AB" w:rsidP="00BD3CF3">
      <w:pPr>
        <w:spacing w:after="120"/>
        <w:contextualSpacing/>
        <w:jc w:val="both"/>
        <w:rPr>
          <w:rFonts w:ascii="Arial" w:hAnsi="Arial" w:cs="Arial"/>
          <w:sz w:val="20"/>
        </w:rPr>
      </w:pPr>
    </w:p>
    <w:p w14:paraId="695EB8E6" w14:textId="7B334B1D" w:rsidR="000E48AB" w:rsidRPr="000E48AB" w:rsidRDefault="000E48AB" w:rsidP="00BD3CF3">
      <w:pPr>
        <w:pStyle w:val="Corpsdetexte"/>
        <w:spacing w:after="120"/>
        <w:contextualSpacing/>
        <w:rPr>
          <w:rFonts w:ascii="Arial" w:eastAsia="Times" w:hAnsi="Arial" w:cs="Arial"/>
          <w:sz w:val="20"/>
        </w:rPr>
      </w:pPr>
      <w:r w:rsidRPr="000E48AB">
        <w:rPr>
          <w:rFonts w:ascii="Arial" w:eastAsia="Times" w:hAnsi="Arial" w:cs="Arial"/>
          <w:sz w:val="20"/>
        </w:rPr>
        <w:t xml:space="preserve">Par ailleurs, le </w:t>
      </w:r>
      <w:r w:rsidR="00DD61FA">
        <w:rPr>
          <w:rFonts w:ascii="Arial" w:eastAsia="Times" w:hAnsi="Arial" w:cs="Arial"/>
          <w:sz w:val="20"/>
        </w:rPr>
        <w:t xml:space="preserve">PROMETTANT </w:t>
      </w:r>
      <w:r w:rsidRPr="000E48AB">
        <w:rPr>
          <w:rFonts w:ascii="Arial" w:eastAsia="Times" w:hAnsi="Arial" w:cs="Arial"/>
          <w:sz w:val="20"/>
        </w:rPr>
        <w:t xml:space="preserve">informe le </w:t>
      </w:r>
      <w:r w:rsidR="00DD61FA">
        <w:rPr>
          <w:rFonts w:ascii="Arial" w:eastAsia="Times" w:hAnsi="Arial" w:cs="Arial"/>
          <w:sz w:val="20"/>
        </w:rPr>
        <w:t xml:space="preserve">BENEFICIAIRE </w:t>
      </w:r>
      <w:r w:rsidRPr="000E48AB">
        <w:rPr>
          <w:rFonts w:ascii="Arial" w:eastAsia="Times" w:hAnsi="Arial" w:cs="Arial"/>
          <w:sz w:val="20"/>
        </w:rPr>
        <w:t xml:space="preserve">qu’il tient à sa disposition l’ensemble des pièces constituant le dossier de permis d’aménager visées à l’article R 441-2 et suivants et R 442-3 et suivants du code de l’urbanisme, consultable également auprès de la Mairie de </w:t>
      </w:r>
      <w:r w:rsidR="00DD61FA">
        <w:rPr>
          <w:rFonts w:ascii="Arial" w:hAnsi="Arial" w:cs="Arial"/>
          <w:sz w:val="20"/>
        </w:rPr>
        <w:t>…………………………………………………</w:t>
      </w:r>
      <w:r w:rsidR="00DD61FA">
        <w:rPr>
          <w:rFonts w:ascii="Arial" w:eastAsia="Times" w:hAnsi="Arial" w:cs="Arial"/>
          <w:sz w:val="20"/>
        </w:rPr>
        <w:t xml:space="preserve"> ou de l’étude notariale de Me ………………………………………………………………………………………………………………………</w:t>
      </w:r>
      <w:r w:rsidR="00FA10D3">
        <w:rPr>
          <w:rFonts w:ascii="Arial" w:hAnsi="Arial" w:cs="Arial"/>
          <w:sz w:val="20"/>
        </w:rPr>
        <w:t xml:space="preserve">. </w:t>
      </w:r>
    </w:p>
    <w:p w14:paraId="71E83E4C" w14:textId="77777777" w:rsidR="000E48AB" w:rsidRPr="000E48AB" w:rsidRDefault="000E48AB" w:rsidP="00BD3CF3">
      <w:pPr>
        <w:spacing w:after="120"/>
        <w:contextualSpacing/>
        <w:jc w:val="both"/>
        <w:rPr>
          <w:rFonts w:ascii="Arial" w:hAnsi="Arial" w:cs="Arial"/>
          <w:sz w:val="20"/>
        </w:rPr>
      </w:pPr>
    </w:p>
    <w:p w14:paraId="75AAD547" w14:textId="77777777" w:rsidR="000E48AB" w:rsidRPr="000E48AB" w:rsidRDefault="000E48AB" w:rsidP="00BD3CF3">
      <w:pPr>
        <w:spacing w:after="120"/>
        <w:contextualSpacing/>
        <w:jc w:val="both"/>
        <w:rPr>
          <w:rFonts w:ascii="Arial" w:hAnsi="Arial" w:cs="Arial"/>
          <w:sz w:val="20"/>
        </w:rPr>
      </w:pPr>
    </w:p>
    <w:p w14:paraId="35C505BF" w14:textId="48209FB2" w:rsidR="000E48AB" w:rsidRDefault="000E48AB" w:rsidP="00BD3CF3">
      <w:pPr>
        <w:spacing w:after="120"/>
        <w:contextualSpacing/>
        <w:jc w:val="both"/>
        <w:rPr>
          <w:rFonts w:ascii="Arial" w:hAnsi="Arial" w:cs="Arial"/>
          <w:b/>
          <w:color w:val="00B0F0"/>
          <w:sz w:val="20"/>
        </w:rPr>
      </w:pPr>
      <w:r w:rsidRPr="008918DD">
        <w:rPr>
          <w:rFonts w:ascii="Arial" w:hAnsi="Arial" w:cs="Arial"/>
          <w:b/>
          <w:color w:val="00B0F0"/>
          <w:sz w:val="20"/>
        </w:rPr>
        <w:t>ARTICLE 2</w:t>
      </w:r>
      <w:r w:rsidR="00F50691">
        <w:rPr>
          <w:rFonts w:ascii="Arial" w:hAnsi="Arial" w:cs="Arial"/>
          <w:b/>
          <w:color w:val="00B0F0"/>
          <w:sz w:val="20"/>
        </w:rPr>
        <w:t>1</w:t>
      </w:r>
      <w:r w:rsidRPr="008918DD">
        <w:rPr>
          <w:rFonts w:ascii="Arial" w:hAnsi="Arial" w:cs="Arial"/>
          <w:b/>
          <w:color w:val="00B0F0"/>
          <w:sz w:val="20"/>
        </w:rPr>
        <w:t xml:space="preserve"> : ELECTION DE DOMICILE</w:t>
      </w:r>
    </w:p>
    <w:p w14:paraId="3F919A2D" w14:textId="77777777" w:rsidR="00F50691" w:rsidRPr="008918DD" w:rsidRDefault="00F50691" w:rsidP="00BD3CF3">
      <w:pPr>
        <w:spacing w:after="120"/>
        <w:contextualSpacing/>
        <w:jc w:val="both"/>
        <w:rPr>
          <w:rFonts w:ascii="Arial" w:hAnsi="Arial" w:cs="Arial"/>
          <w:b/>
          <w:color w:val="00B0F0"/>
          <w:sz w:val="20"/>
        </w:rPr>
      </w:pPr>
    </w:p>
    <w:p w14:paraId="627A3B17"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 xml:space="preserve">Pour l’exécution des présentes, les parties font élection de domicile en leurs demeures respectives. </w:t>
      </w:r>
    </w:p>
    <w:p w14:paraId="0639BEDF" w14:textId="469EA3C7" w:rsidR="000E48AB" w:rsidRDefault="000E48AB" w:rsidP="00BD3CF3">
      <w:pPr>
        <w:spacing w:after="120"/>
        <w:contextualSpacing/>
        <w:jc w:val="both"/>
        <w:rPr>
          <w:rFonts w:ascii="Arial" w:hAnsi="Arial" w:cs="Arial"/>
          <w:sz w:val="20"/>
        </w:rPr>
      </w:pPr>
    </w:p>
    <w:p w14:paraId="4EFDF663" w14:textId="77777777" w:rsidR="00F50691" w:rsidRPr="000E48AB" w:rsidRDefault="00F50691" w:rsidP="00BD3CF3">
      <w:pPr>
        <w:spacing w:after="120"/>
        <w:contextualSpacing/>
        <w:jc w:val="both"/>
        <w:rPr>
          <w:rFonts w:ascii="Arial" w:hAnsi="Arial" w:cs="Arial"/>
          <w:sz w:val="20"/>
        </w:rPr>
      </w:pPr>
    </w:p>
    <w:p w14:paraId="705C187F" w14:textId="053BFB49" w:rsidR="000E48AB" w:rsidRPr="000E48AB" w:rsidRDefault="000E48AB" w:rsidP="00BD3CF3">
      <w:pPr>
        <w:spacing w:after="120"/>
        <w:contextualSpacing/>
        <w:jc w:val="both"/>
        <w:rPr>
          <w:rFonts w:ascii="Arial" w:hAnsi="Arial" w:cs="Arial"/>
          <w:sz w:val="20"/>
        </w:rPr>
      </w:pPr>
      <w:r w:rsidRPr="000E48AB">
        <w:rPr>
          <w:rFonts w:ascii="Arial" w:hAnsi="Arial" w:cs="Arial"/>
          <w:sz w:val="20"/>
        </w:rPr>
        <w:t>Fait en ....</w:t>
      </w:r>
      <w:r w:rsidR="00DD61FA">
        <w:rPr>
          <w:rFonts w:ascii="Arial" w:hAnsi="Arial" w:cs="Arial"/>
          <w:sz w:val="20"/>
        </w:rPr>
        <w:t>........</w:t>
      </w:r>
      <w:r w:rsidRPr="000E48AB">
        <w:rPr>
          <w:rFonts w:ascii="Arial" w:hAnsi="Arial" w:cs="Arial"/>
          <w:sz w:val="20"/>
        </w:rPr>
        <w:t xml:space="preserve"> exemplaires, dont un pour l’enregistrement, </w:t>
      </w:r>
    </w:p>
    <w:p w14:paraId="1824B5C7" w14:textId="77777777" w:rsidR="000E48AB" w:rsidRPr="000E48AB" w:rsidRDefault="000E48AB" w:rsidP="00BD3CF3">
      <w:pPr>
        <w:spacing w:after="120"/>
        <w:contextualSpacing/>
        <w:jc w:val="both"/>
        <w:rPr>
          <w:rFonts w:ascii="Arial" w:hAnsi="Arial" w:cs="Arial"/>
          <w:sz w:val="20"/>
        </w:rPr>
      </w:pPr>
    </w:p>
    <w:p w14:paraId="535E4DA9" w14:textId="77777777" w:rsidR="000E48AB" w:rsidRPr="000E48AB" w:rsidRDefault="000E48AB" w:rsidP="00BD3CF3">
      <w:pPr>
        <w:spacing w:after="120"/>
        <w:contextualSpacing/>
        <w:jc w:val="both"/>
        <w:rPr>
          <w:rFonts w:ascii="Arial" w:hAnsi="Arial" w:cs="Arial"/>
          <w:sz w:val="20"/>
        </w:rPr>
      </w:pPr>
    </w:p>
    <w:p w14:paraId="63D63957" w14:textId="77777777" w:rsidR="000E48AB" w:rsidRPr="000E48AB" w:rsidRDefault="000E48AB" w:rsidP="00BD3CF3">
      <w:pPr>
        <w:spacing w:after="120"/>
        <w:contextualSpacing/>
        <w:jc w:val="both"/>
        <w:rPr>
          <w:rFonts w:ascii="Arial" w:hAnsi="Arial" w:cs="Arial"/>
          <w:sz w:val="20"/>
        </w:rPr>
      </w:pPr>
      <w:r w:rsidRPr="000E48AB">
        <w:rPr>
          <w:rFonts w:ascii="Arial" w:hAnsi="Arial" w:cs="Arial"/>
          <w:sz w:val="20"/>
        </w:rPr>
        <w:t>A......................... le........................</w:t>
      </w:r>
    </w:p>
    <w:p w14:paraId="2C629C7E" w14:textId="77777777" w:rsidR="000E48AB" w:rsidRPr="000E48AB" w:rsidRDefault="000E48AB" w:rsidP="00BD3CF3">
      <w:pPr>
        <w:spacing w:after="120"/>
        <w:contextualSpacing/>
        <w:jc w:val="both"/>
        <w:rPr>
          <w:rFonts w:ascii="Arial" w:hAnsi="Arial" w:cs="Arial"/>
          <w:sz w:val="20"/>
        </w:rPr>
      </w:pPr>
    </w:p>
    <w:p w14:paraId="5E1A581A" w14:textId="77777777" w:rsidR="000E48AB" w:rsidRPr="000E48AB" w:rsidRDefault="008918DD" w:rsidP="00BD3CF3">
      <w:pPr>
        <w:spacing w:after="120"/>
        <w:contextualSpacing/>
        <w:jc w:val="both"/>
        <w:rPr>
          <w:rFonts w:ascii="Arial" w:hAnsi="Arial" w:cs="Arial"/>
        </w:rPr>
      </w:pPr>
      <w:r>
        <w:rPr>
          <w:rFonts w:ascii="Arial" w:hAnsi="Arial" w:cs="Arial"/>
        </w:rPr>
        <w:t xml:space="preserve">Signature </w:t>
      </w:r>
    </w:p>
    <w:p w14:paraId="6B4230C6" w14:textId="0877D5DD" w:rsidR="000E48AB" w:rsidRDefault="00330D96" w:rsidP="001937A5">
      <w:pPr>
        <w:spacing w:after="120" w:line="288" w:lineRule="auto"/>
        <w:contextualSpacing/>
        <w:jc w:val="both"/>
        <w:rPr>
          <w:rFonts w:ascii="Arial" w:hAnsi="Arial" w:cs="Arial"/>
          <w:sz w:val="20"/>
          <w:szCs w:val="20"/>
        </w:rPr>
      </w:pPr>
      <w:r>
        <w:rPr>
          <w:rFonts w:ascii="Arial" w:hAnsi="Arial" w:cs="Arial"/>
          <w:sz w:val="20"/>
          <w:szCs w:val="20"/>
        </w:rPr>
        <w:br w:type="page"/>
      </w:r>
    </w:p>
    <w:p w14:paraId="65560FB1" w14:textId="6C9850C6" w:rsidR="000E48AB" w:rsidRDefault="001937A5" w:rsidP="00BD3CF3">
      <w:pPr>
        <w:spacing w:after="120" w:line="288" w:lineRule="auto"/>
        <w:contextualSpacing/>
        <w:jc w:val="both"/>
        <w:rPr>
          <w:rFonts w:ascii="Arial" w:hAnsi="Arial" w:cs="Arial"/>
          <w:sz w:val="20"/>
          <w:szCs w:val="20"/>
        </w:rPr>
      </w:pPr>
      <w:r w:rsidRPr="001937A5">
        <w:rPr>
          <w:rFonts w:ascii="Arial" w:hAnsi="Arial" w:cs="Arial"/>
          <w:noProof/>
          <w:sz w:val="20"/>
          <w:szCs w:val="20"/>
        </w:rPr>
        <w:lastRenderedPageBreak/>
        <w:drawing>
          <wp:inline distT="0" distB="0" distL="0" distR="0" wp14:anchorId="66CE3266" wp14:editId="72399194">
            <wp:extent cx="6073994" cy="8778240"/>
            <wp:effectExtent l="0" t="0" r="317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4074" cy="8792808"/>
                    </a:xfrm>
                    <a:prstGeom prst="rect">
                      <a:avLst/>
                    </a:prstGeom>
                    <a:noFill/>
                    <a:ln>
                      <a:noFill/>
                    </a:ln>
                  </pic:spPr>
                </pic:pic>
              </a:graphicData>
            </a:graphic>
          </wp:inline>
        </w:drawing>
      </w:r>
    </w:p>
    <w:p w14:paraId="31A4EB91" w14:textId="28936986" w:rsidR="000E48AB" w:rsidRDefault="001937A5" w:rsidP="00BD3CF3">
      <w:pPr>
        <w:spacing w:after="120" w:line="288" w:lineRule="auto"/>
        <w:contextualSpacing/>
        <w:jc w:val="both"/>
        <w:rPr>
          <w:rFonts w:ascii="Arial" w:hAnsi="Arial" w:cs="Arial"/>
          <w:sz w:val="20"/>
          <w:szCs w:val="20"/>
        </w:rPr>
      </w:pPr>
      <w:r w:rsidRPr="001937A5">
        <w:rPr>
          <w:rFonts w:ascii="Arial" w:hAnsi="Arial" w:cs="Arial"/>
          <w:noProof/>
          <w:sz w:val="20"/>
          <w:szCs w:val="20"/>
        </w:rPr>
        <w:lastRenderedPageBreak/>
        <w:drawing>
          <wp:inline distT="0" distB="0" distL="0" distR="0" wp14:anchorId="2F0FED01" wp14:editId="3A72A32E">
            <wp:extent cx="5833110" cy="7198911"/>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38977" cy="7206152"/>
                    </a:xfrm>
                    <a:prstGeom prst="rect">
                      <a:avLst/>
                    </a:prstGeom>
                    <a:noFill/>
                    <a:ln>
                      <a:noFill/>
                    </a:ln>
                  </pic:spPr>
                </pic:pic>
              </a:graphicData>
            </a:graphic>
          </wp:inline>
        </w:drawing>
      </w:r>
    </w:p>
    <w:p w14:paraId="1EEDF398" w14:textId="77777777" w:rsidR="000E48AB" w:rsidRDefault="000E48AB" w:rsidP="00BD3CF3">
      <w:pPr>
        <w:spacing w:after="120" w:line="288" w:lineRule="auto"/>
        <w:contextualSpacing/>
        <w:jc w:val="both"/>
        <w:rPr>
          <w:rFonts w:ascii="Arial" w:hAnsi="Arial" w:cs="Arial"/>
          <w:sz w:val="20"/>
          <w:szCs w:val="20"/>
        </w:rPr>
      </w:pPr>
    </w:p>
    <w:p w14:paraId="29A6C07F" w14:textId="77777777" w:rsidR="000E48AB" w:rsidRDefault="000E48AB" w:rsidP="00BD3CF3">
      <w:pPr>
        <w:spacing w:after="120" w:line="288" w:lineRule="auto"/>
        <w:contextualSpacing/>
        <w:jc w:val="both"/>
        <w:rPr>
          <w:rFonts w:ascii="Arial" w:hAnsi="Arial" w:cs="Arial"/>
          <w:sz w:val="20"/>
          <w:szCs w:val="20"/>
        </w:rPr>
      </w:pPr>
    </w:p>
    <w:p w14:paraId="7D339D67" w14:textId="77777777" w:rsidR="000E48AB" w:rsidRDefault="000E48AB" w:rsidP="00BD3CF3">
      <w:pPr>
        <w:spacing w:after="120" w:line="288" w:lineRule="auto"/>
        <w:contextualSpacing/>
        <w:jc w:val="both"/>
        <w:rPr>
          <w:rFonts w:ascii="Arial" w:hAnsi="Arial" w:cs="Arial"/>
          <w:sz w:val="20"/>
          <w:szCs w:val="20"/>
        </w:rPr>
      </w:pPr>
    </w:p>
    <w:p w14:paraId="402A6D62" w14:textId="77777777" w:rsidR="000E48AB" w:rsidRDefault="000E48AB" w:rsidP="00BD3CF3">
      <w:pPr>
        <w:spacing w:after="120" w:line="288" w:lineRule="auto"/>
        <w:contextualSpacing/>
        <w:jc w:val="both"/>
        <w:rPr>
          <w:rFonts w:ascii="Arial" w:hAnsi="Arial" w:cs="Arial"/>
          <w:sz w:val="20"/>
          <w:szCs w:val="20"/>
        </w:rPr>
      </w:pPr>
    </w:p>
    <w:p w14:paraId="36B310E9" w14:textId="77777777" w:rsidR="000E48AB" w:rsidRDefault="000E48AB" w:rsidP="00BD3CF3">
      <w:pPr>
        <w:spacing w:after="120" w:line="288" w:lineRule="auto"/>
        <w:contextualSpacing/>
        <w:jc w:val="both"/>
        <w:rPr>
          <w:rFonts w:ascii="Arial" w:hAnsi="Arial" w:cs="Arial"/>
          <w:sz w:val="20"/>
          <w:szCs w:val="20"/>
        </w:rPr>
      </w:pPr>
    </w:p>
    <w:p w14:paraId="0E9C78FD" w14:textId="77777777" w:rsidR="000E48AB" w:rsidRDefault="000E48AB" w:rsidP="00BD3CF3">
      <w:pPr>
        <w:spacing w:after="120" w:line="288" w:lineRule="auto"/>
        <w:contextualSpacing/>
        <w:jc w:val="both"/>
        <w:rPr>
          <w:rFonts w:ascii="Arial" w:hAnsi="Arial" w:cs="Arial"/>
          <w:sz w:val="20"/>
          <w:szCs w:val="20"/>
        </w:rPr>
      </w:pPr>
    </w:p>
    <w:p w14:paraId="23DA3A2F" w14:textId="2592C76A" w:rsidR="00046230" w:rsidRDefault="00046230"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p>
    <w:p w14:paraId="0AF8EFAC" w14:textId="42EFE844" w:rsidR="001937A5" w:rsidRDefault="001937A5"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p>
    <w:p w14:paraId="08AE44C2" w14:textId="50EA55EB" w:rsidR="00864953" w:rsidRDefault="00864953"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r>
        <w:rPr>
          <w:rFonts w:ascii="Arial" w:hAnsi="Arial" w:cs="Arial"/>
          <w:sz w:val="20"/>
          <w:szCs w:val="20"/>
        </w:rPr>
        <w:br w:type="page"/>
      </w:r>
    </w:p>
    <w:p w14:paraId="48EEF236" w14:textId="3BEBC635" w:rsidR="00864953" w:rsidRDefault="00864953"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r w:rsidRPr="00864953">
        <w:rPr>
          <w:rFonts w:ascii="Arial" w:hAnsi="Arial" w:cs="Arial"/>
          <w:noProof/>
          <w:sz w:val="20"/>
          <w:szCs w:val="20"/>
        </w:rPr>
        <w:lastRenderedPageBreak/>
        <w:drawing>
          <wp:inline distT="0" distB="0" distL="0" distR="0" wp14:anchorId="409BC6C9" wp14:editId="79F7F16A">
            <wp:extent cx="6200018" cy="8963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6775" cy="8972793"/>
                    </a:xfrm>
                    <a:prstGeom prst="rect">
                      <a:avLst/>
                    </a:prstGeom>
                    <a:noFill/>
                    <a:ln>
                      <a:noFill/>
                    </a:ln>
                  </pic:spPr>
                </pic:pic>
              </a:graphicData>
            </a:graphic>
          </wp:inline>
        </w:drawing>
      </w:r>
      <w:r>
        <w:rPr>
          <w:rFonts w:ascii="Arial" w:hAnsi="Arial" w:cs="Arial"/>
          <w:sz w:val="20"/>
          <w:szCs w:val="20"/>
        </w:rPr>
        <w:br w:type="page"/>
      </w:r>
    </w:p>
    <w:p w14:paraId="5F1FB079" w14:textId="705DAD9B" w:rsidR="001937A5" w:rsidRDefault="00864953"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r w:rsidRPr="00864953">
        <w:rPr>
          <w:rFonts w:ascii="Arial" w:hAnsi="Arial" w:cs="Arial"/>
          <w:noProof/>
          <w:sz w:val="20"/>
          <w:szCs w:val="20"/>
        </w:rPr>
        <w:lastRenderedPageBreak/>
        <w:drawing>
          <wp:inline distT="0" distB="0" distL="0" distR="0" wp14:anchorId="57A8F404" wp14:editId="01BCF994">
            <wp:extent cx="5759450" cy="3274060"/>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3274060"/>
                    </a:xfrm>
                    <a:prstGeom prst="rect">
                      <a:avLst/>
                    </a:prstGeom>
                    <a:noFill/>
                    <a:ln>
                      <a:noFill/>
                    </a:ln>
                  </pic:spPr>
                </pic:pic>
              </a:graphicData>
            </a:graphic>
          </wp:inline>
        </w:drawing>
      </w:r>
    </w:p>
    <w:p w14:paraId="05F6E05D" w14:textId="77777777" w:rsidR="00046230" w:rsidRDefault="00046230"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p>
    <w:p w14:paraId="6B0A079B" w14:textId="49BF5EC8" w:rsidR="00046230" w:rsidRDefault="00046230" w:rsidP="00046230">
      <w:pPr>
        <w:spacing w:after="0" w:line="360" w:lineRule="auto"/>
        <w:outlineLvl w:val="0"/>
        <w:rPr>
          <w:b/>
          <w:bCs/>
          <w:sz w:val="20"/>
          <w:szCs w:val="20"/>
        </w:rPr>
      </w:pPr>
    </w:p>
    <w:p w14:paraId="4DA40B74" w14:textId="29584818" w:rsidR="00864953" w:rsidRDefault="00864953" w:rsidP="00046230">
      <w:pPr>
        <w:spacing w:after="0" w:line="360" w:lineRule="auto"/>
        <w:outlineLvl w:val="0"/>
        <w:rPr>
          <w:b/>
          <w:bCs/>
          <w:sz w:val="20"/>
          <w:szCs w:val="20"/>
        </w:rPr>
      </w:pPr>
    </w:p>
    <w:p w14:paraId="3AD28A39" w14:textId="3A0D8DD1" w:rsidR="00864953" w:rsidRDefault="00864953" w:rsidP="00046230">
      <w:pPr>
        <w:spacing w:after="0" w:line="360" w:lineRule="auto"/>
        <w:outlineLvl w:val="0"/>
        <w:rPr>
          <w:b/>
          <w:bCs/>
          <w:sz w:val="20"/>
          <w:szCs w:val="20"/>
        </w:rPr>
      </w:pPr>
    </w:p>
    <w:p w14:paraId="35064DFD" w14:textId="4DEAAC31" w:rsidR="00864953" w:rsidRDefault="00864953" w:rsidP="00046230">
      <w:pPr>
        <w:spacing w:after="0" w:line="360" w:lineRule="auto"/>
        <w:outlineLvl w:val="0"/>
        <w:rPr>
          <w:b/>
          <w:bCs/>
          <w:sz w:val="20"/>
          <w:szCs w:val="20"/>
        </w:rPr>
      </w:pPr>
    </w:p>
    <w:p w14:paraId="3EDCA001" w14:textId="30F315CA" w:rsidR="00864953" w:rsidRDefault="00864953" w:rsidP="00046230">
      <w:pPr>
        <w:spacing w:after="0" w:line="360" w:lineRule="auto"/>
        <w:outlineLvl w:val="0"/>
        <w:rPr>
          <w:b/>
          <w:bCs/>
          <w:sz w:val="20"/>
          <w:szCs w:val="20"/>
        </w:rPr>
      </w:pPr>
    </w:p>
    <w:p w14:paraId="7897AE89" w14:textId="6E0FBAE6" w:rsidR="00864953" w:rsidRDefault="00864953" w:rsidP="00046230">
      <w:pPr>
        <w:spacing w:after="0" w:line="360" w:lineRule="auto"/>
        <w:outlineLvl w:val="0"/>
        <w:rPr>
          <w:b/>
          <w:bCs/>
          <w:sz w:val="20"/>
          <w:szCs w:val="20"/>
        </w:rPr>
      </w:pPr>
    </w:p>
    <w:p w14:paraId="6C81F094" w14:textId="4FF754AD" w:rsidR="00864953" w:rsidRDefault="00864953" w:rsidP="00046230">
      <w:pPr>
        <w:spacing w:after="0" w:line="360" w:lineRule="auto"/>
        <w:outlineLvl w:val="0"/>
        <w:rPr>
          <w:b/>
          <w:bCs/>
          <w:sz w:val="20"/>
          <w:szCs w:val="20"/>
        </w:rPr>
      </w:pPr>
    </w:p>
    <w:p w14:paraId="5E7854E0" w14:textId="495D0205" w:rsidR="00864953" w:rsidRDefault="00864953" w:rsidP="00046230">
      <w:pPr>
        <w:spacing w:after="0" w:line="360" w:lineRule="auto"/>
        <w:outlineLvl w:val="0"/>
        <w:rPr>
          <w:b/>
          <w:bCs/>
          <w:sz w:val="20"/>
          <w:szCs w:val="20"/>
        </w:rPr>
      </w:pPr>
    </w:p>
    <w:p w14:paraId="10236232" w14:textId="387ACC9D" w:rsidR="00864953" w:rsidRDefault="00864953" w:rsidP="00046230">
      <w:pPr>
        <w:spacing w:after="0" w:line="360" w:lineRule="auto"/>
        <w:outlineLvl w:val="0"/>
        <w:rPr>
          <w:b/>
          <w:bCs/>
          <w:sz w:val="20"/>
          <w:szCs w:val="20"/>
        </w:rPr>
      </w:pPr>
    </w:p>
    <w:p w14:paraId="5A088291" w14:textId="1385E539" w:rsidR="00864953" w:rsidRDefault="00864953" w:rsidP="00046230">
      <w:pPr>
        <w:spacing w:after="0" w:line="360" w:lineRule="auto"/>
        <w:outlineLvl w:val="0"/>
        <w:rPr>
          <w:b/>
          <w:bCs/>
          <w:sz w:val="20"/>
          <w:szCs w:val="20"/>
        </w:rPr>
      </w:pPr>
    </w:p>
    <w:p w14:paraId="12B76871" w14:textId="212E7B63" w:rsidR="00864953" w:rsidRDefault="00864953" w:rsidP="00046230">
      <w:pPr>
        <w:spacing w:after="0" w:line="360" w:lineRule="auto"/>
        <w:outlineLvl w:val="0"/>
        <w:rPr>
          <w:b/>
          <w:bCs/>
          <w:sz w:val="20"/>
          <w:szCs w:val="20"/>
        </w:rPr>
      </w:pPr>
    </w:p>
    <w:p w14:paraId="0F40519F" w14:textId="3187ED45" w:rsidR="00864953" w:rsidRDefault="00864953" w:rsidP="00046230">
      <w:pPr>
        <w:spacing w:after="0" w:line="360" w:lineRule="auto"/>
        <w:outlineLvl w:val="0"/>
        <w:rPr>
          <w:b/>
          <w:bCs/>
          <w:sz w:val="20"/>
          <w:szCs w:val="20"/>
        </w:rPr>
      </w:pPr>
    </w:p>
    <w:p w14:paraId="46A645DC" w14:textId="77777777" w:rsidR="00864953" w:rsidRPr="0061671E" w:rsidRDefault="00864953" w:rsidP="00046230">
      <w:pPr>
        <w:spacing w:after="0" w:line="360" w:lineRule="auto"/>
        <w:outlineLvl w:val="0"/>
        <w:rPr>
          <w:b/>
          <w:bCs/>
          <w:sz w:val="20"/>
          <w:szCs w:val="20"/>
        </w:rPr>
      </w:pPr>
    </w:p>
    <w:p w14:paraId="7AD2AB82" w14:textId="77777777" w:rsidR="00046230" w:rsidRDefault="00046230" w:rsidP="00046230">
      <w:pPr>
        <w:pBdr>
          <w:right w:val="single" w:sz="24" w:space="10" w:color="FFFFFF" w:themeColor="background1"/>
        </w:pBdr>
        <w:spacing w:after="120" w:line="400" w:lineRule="exact"/>
        <w:jc w:val="right"/>
        <w:rPr>
          <w:rFonts w:ascii="Martel Sans" w:hAnsi="Martel Sans" w:cs="Martel Sans"/>
          <w:b/>
          <w:bCs/>
          <w:caps/>
          <w:color w:val="0D2D82"/>
          <w:sz w:val="24"/>
          <w:szCs w:val="56"/>
        </w:rPr>
      </w:pPr>
      <w:r>
        <w:rPr>
          <w:noProof/>
          <w:lang w:eastAsia="fr-FR"/>
        </w:rPr>
        <mc:AlternateContent>
          <mc:Choice Requires="wps">
            <w:drawing>
              <wp:anchor distT="0" distB="0" distL="114300" distR="114300" simplePos="0" relativeHeight="251659264" behindDoc="0" locked="0" layoutInCell="1" allowOverlap="1" wp14:anchorId="742A0606" wp14:editId="0B361882">
                <wp:simplePos x="0" y="0"/>
                <wp:positionH relativeFrom="column">
                  <wp:posOffset>5932805</wp:posOffset>
                </wp:positionH>
                <wp:positionV relativeFrom="paragraph">
                  <wp:posOffset>89535</wp:posOffset>
                </wp:positionV>
                <wp:extent cx="0" cy="1764030"/>
                <wp:effectExtent l="19050" t="0" r="19050" b="26670"/>
                <wp:wrapNone/>
                <wp:docPr id="1" name="Connecteur droit 1"/>
                <wp:cNvGraphicFramePr/>
                <a:graphic xmlns:a="http://schemas.openxmlformats.org/drawingml/2006/main">
                  <a:graphicData uri="http://schemas.microsoft.com/office/word/2010/wordprocessingShape">
                    <wps:wsp>
                      <wps:cNvCnPr/>
                      <wps:spPr>
                        <a:xfrm>
                          <a:off x="0" y="0"/>
                          <a:ext cx="0" cy="176403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1469C"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15pt,7.05pt" to="467.1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" strokecolor="#5b9bd5 [3204]" strokeweight="3pt">
                <v:stroke joinstyle="miter"/>
              </v:line>
            </w:pict>
          </mc:Fallback>
        </mc:AlternateContent>
      </w:r>
      <w:r>
        <w:rPr>
          <w:rFonts w:ascii="Martel Sans" w:hAnsi="Martel Sans" w:cs="Martel Sans"/>
          <w:b/>
          <w:bCs/>
          <w:caps/>
          <w:color w:val="0D2D82"/>
          <w:sz w:val="24"/>
          <w:szCs w:val="56"/>
        </w:rPr>
        <w:t>Contacts</w:t>
      </w:r>
    </w:p>
    <w:p w14:paraId="7F0A9122" w14:textId="563D5FB9" w:rsidR="00046230" w:rsidRDefault="00864953" w:rsidP="00046230">
      <w:pPr>
        <w:pBdr>
          <w:right w:val="single" w:sz="24" w:space="10" w:color="FFFFFF" w:themeColor="background1"/>
        </w:pBdr>
        <w:spacing w:after="0" w:line="260" w:lineRule="exact"/>
        <w:jc w:val="right"/>
        <w:rPr>
          <w:rFonts w:ascii="Martel Sans" w:hAnsi="Martel Sans" w:cs="Martel Sans"/>
          <w:b/>
          <w:bCs/>
          <w:color w:val="009FE3"/>
          <w:sz w:val="18"/>
          <w:szCs w:val="18"/>
        </w:rPr>
      </w:pPr>
      <w:r>
        <w:rPr>
          <w:rFonts w:ascii="Martel Sans" w:hAnsi="Martel Sans" w:cs="Martel Sans"/>
          <w:b/>
          <w:bCs/>
          <w:color w:val="009FE3"/>
          <w:sz w:val="18"/>
          <w:szCs w:val="18"/>
        </w:rPr>
        <w:t>Romuald PRIEUR-LAURENT</w:t>
      </w:r>
    </w:p>
    <w:p w14:paraId="536ECFBE" w14:textId="77777777" w:rsidR="00046230" w:rsidRDefault="00046230" w:rsidP="00046230">
      <w:pPr>
        <w:pBdr>
          <w:right w:val="single" w:sz="24" w:space="10" w:color="FFFFFF" w:themeColor="background1"/>
        </w:pBdr>
        <w:spacing w:after="0" w:line="260" w:lineRule="exact"/>
        <w:jc w:val="right"/>
        <w:rPr>
          <w:rFonts w:ascii="Martel Sans" w:hAnsi="Martel Sans" w:cs="Martel Sans"/>
          <w:bCs/>
          <w:sz w:val="18"/>
          <w:szCs w:val="18"/>
        </w:rPr>
      </w:pPr>
      <w:r>
        <w:rPr>
          <w:rFonts w:ascii="Martel Sans" w:hAnsi="Martel Sans" w:cs="Martel Sans"/>
          <w:bCs/>
          <w:sz w:val="18"/>
          <w:szCs w:val="18"/>
        </w:rPr>
        <w:t>Directeur du service juridique</w:t>
      </w:r>
    </w:p>
    <w:p w14:paraId="5D2498BE" w14:textId="77777777" w:rsidR="00046230" w:rsidRDefault="00046230" w:rsidP="00046230">
      <w:pPr>
        <w:pBdr>
          <w:right w:val="single" w:sz="24" w:space="10" w:color="FFFFFF" w:themeColor="background1"/>
        </w:pBdr>
        <w:spacing w:after="0" w:line="260" w:lineRule="exact"/>
        <w:jc w:val="right"/>
        <w:rPr>
          <w:rFonts w:ascii="Martel Sans" w:hAnsi="Martel Sans" w:cs="Martel Sans"/>
          <w:bCs/>
          <w:sz w:val="18"/>
          <w:szCs w:val="18"/>
        </w:rPr>
      </w:pPr>
      <w:r>
        <w:rPr>
          <w:rFonts w:ascii="Martel Sans" w:hAnsi="Martel Sans" w:cs="Martel Sans"/>
          <w:bCs/>
          <w:sz w:val="18"/>
          <w:szCs w:val="18"/>
        </w:rPr>
        <w:t>01 44 20 09 12</w:t>
      </w:r>
    </w:p>
    <w:p w14:paraId="6004A05E" w14:textId="4E3FB5DD" w:rsidR="00046230" w:rsidRDefault="00864953" w:rsidP="00046230">
      <w:pPr>
        <w:pBdr>
          <w:right w:val="single" w:sz="24" w:space="10" w:color="FFFFFF" w:themeColor="background1"/>
        </w:pBdr>
        <w:spacing w:after="0" w:line="260" w:lineRule="exact"/>
        <w:jc w:val="right"/>
        <w:rPr>
          <w:rFonts w:ascii="Martel Sans" w:hAnsi="Martel Sans" w:cs="Martel Sans"/>
          <w:bCs/>
          <w:sz w:val="18"/>
          <w:szCs w:val="18"/>
        </w:rPr>
      </w:pPr>
      <w:r>
        <w:rPr>
          <w:rFonts w:ascii="Martel Sans" w:hAnsi="Martel Sans" w:cs="Martel Sans"/>
          <w:bCs/>
          <w:sz w:val="18"/>
          <w:szCs w:val="18"/>
        </w:rPr>
        <w:t>r.prieurlaurent</w:t>
      </w:r>
      <w:r w:rsidR="00046230">
        <w:rPr>
          <w:rFonts w:ascii="Martel Sans" w:hAnsi="Martel Sans" w:cs="Martel Sans"/>
          <w:bCs/>
          <w:sz w:val="18"/>
          <w:szCs w:val="18"/>
        </w:rPr>
        <w:t>@unam-territoires.fr</w:t>
      </w:r>
    </w:p>
    <w:p w14:paraId="2C890CD8" w14:textId="77777777" w:rsidR="00046230" w:rsidRDefault="00046230" w:rsidP="00046230">
      <w:pPr>
        <w:pBdr>
          <w:right w:val="single" w:sz="24" w:space="10" w:color="FFFFFF" w:themeColor="background1"/>
        </w:pBdr>
        <w:spacing w:after="0" w:line="260" w:lineRule="exact"/>
        <w:jc w:val="right"/>
        <w:rPr>
          <w:rFonts w:ascii="Martel Sans" w:hAnsi="Martel Sans" w:cs="Martel Sans"/>
          <w:bCs/>
          <w:sz w:val="18"/>
          <w:szCs w:val="18"/>
        </w:rPr>
      </w:pPr>
    </w:p>
    <w:p w14:paraId="20BE7404" w14:textId="21C1ABAD" w:rsidR="00046230" w:rsidRDefault="0028478D" w:rsidP="00046230">
      <w:pPr>
        <w:pBdr>
          <w:right w:val="single" w:sz="24" w:space="10" w:color="FFFFFF" w:themeColor="background1"/>
        </w:pBdr>
        <w:spacing w:after="0" w:line="260" w:lineRule="exact"/>
        <w:jc w:val="right"/>
        <w:rPr>
          <w:rFonts w:ascii="Martel Sans" w:hAnsi="Martel Sans" w:cs="Martel Sans"/>
          <w:b/>
          <w:bCs/>
          <w:color w:val="009FE3"/>
          <w:sz w:val="18"/>
          <w:szCs w:val="18"/>
        </w:rPr>
      </w:pPr>
      <w:r>
        <w:rPr>
          <w:rFonts w:ascii="Martel Sans" w:hAnsi="Martel Sans" w:cs="Martel Sans"/>
          <w:b/>
          <w:bCs/>
          <w:color w:val="009FE3"/>
          <w:sz w:val="18"/>
          <w:szCs w:val="18"/>
        </w:rPr>
        <w:t xml:space="preserve">Laure </w:t>
      </w:r>
      <w:r w:rsidR="00864953">
        <w:rPr>
          <w:rFonts w:ascii="Martel Sans" w:hAnsi="Martel Sans" w:cs="Martel Sans"/>
          <w:b/>
          <w:bCs/>
          <w:color w:val="009FE3"/>
          <w:sz w:val="18"/>
          <w:szCs w:val="18"/>
        </w:rPr>
        <w:t>BERTRAND</w:t>
      </w:r>
    </w:p>
    <w:p w14:paraId="4575841C" w14:textId="77777777" w:rsidR="00046230" w:rsidRDefault="00046230" w:rsidP="00046230">
      <w:pPr>
        <w:pBdr>
          <w:right w:val="single" w:sz="24" w:space="10" w:color="FFFFFF" w:themeColor="background1"/>
        </w:pBdr>
        <w:spacing w:after="0" w:line="260" w:lineRule="exact"/>
        <w:jc w:val="right"/>
        <w:rPr>
          <w:rFonts w:ascii="Martel Sans" w:hAnsi="Martel Sans" w:cs="Martel Sans"/>
          <w:bCs/>
          <w:sz w:val="18"/>
          <w:szCs w:val="18"/>
        </w:rPr>
      </w:pPr>
      <w:r>
        <w:rPr>
          <w:rFonts w:ascii="Martel Sans" w:hAnsi="Martel Sans" w:cs="Martel Sans"/>
          <w:bCs/>
          <w:sz w:val="18"/>
          <w:szCs w:val="18"/>
        </w:rPr>
        <w:t>Juriste Urbanisme Aménagement</w:t>
      </w:r>
    </w:p>
    <w:p w14:paraId="485A0B06" w14:textId="77777777" w:rsidR="00046230" w:rsidRDefault="00046230" w:rsidP="00046230">
      <w:pPr>
        <w:pBdr>
          <w:right w:val="single" w:sz="24" w:space="10" w:color="FFFFFF" w:themeColor="background1"/>
        </w:pBdr>
        <w:spacing w:after="0" w:line="260" w:lineRule="exact"/>
        <w:jc w:val="right"/>
        <w:rPr>
          <w:rFonts w:ascii="Martel Sans" w:hAnsi="Martel Sans" w:cs="Martel Sans"/>
          <w:bCs/>
          <w:sz w:val="18"/>
          <w:szCs w:val="18"/>
        </w:rPr>
      </w:pPr>
      <w:r>
        <w:rPr>
          <w:rFonts w:ascii="Martel Sans" w:hAnsi="Martel Sans" w:cs="Martel Sans"/>
          <w:bCs/>
          <w:sz w:val="18"/>
          <w:szCs w:val="18"/>
        </w:rPr>
        <w:t>01 44 20 09 13</w:t>
      </w:r>
    </w:p>
    <w:p w14:paraId="4165D1C0" w14:textId="43319BDB" w:rsidR="00046230" w:rsidRDefault="0028478D" w:rsidP="00046230">
      <w:pPr>
        <w:pBdr>
          <w:right w:val="single" w:sz="24" w:space="10" w:color="FFFFFF" w:themeColor="background1"/>
        </w:pBdr>
        <w:spacing w:after="0" w:line="260" w:lineRule="exact"/>
        <w:jc w:val="right"/>
        <w:rPr>
          <w:rFonts w:ascii="Martel Sans" w:hAnsi="Martel Sans" w:cs="Martel Sans"/>
          <w:bCs/>
          <w:sz w:val="18"/>
          <w:szCs w:val="18"/>
        </w:rPr>
      </w:pPr>
      <w:r>
        <w:rPr>
          <w:rFonts w:ascii="Martel Sans" w:hAnsi="Martel Sans" w:cs="Martel Sans"/>
          <w:bCs/>
          <w:sz w:val="18"/>
          <w:szCs w:val="18"/>
        </w:rPr>
        <w:t>l.bertrand</w:t>
      </w:r>
      <w:r w:rsidR="00046230">
        <w:rPr>
          <w:rFonts w:ascii="Martel Sans" w:hAnsi="Martel Sans" w:cs="Martel Sans"/>
          <w:bCs/>
          <w:sz w:val="18"/>
          <w:szCs w:val="18"/>
        </w:rPr>
        <w:t>@unam-territoires.fr</w:t>
      </w:r>
    </w:p>
    <w:p w14:paraId="7A2C9427" w14:textId="77777777" w:rsidR="00046230" w:rsidRDefault="00046230" w:rsidP="00046230">
      <w:pPr>
        <w:rPr>
          <w:rFonts w:ascii="Martel Sans" w:hAnsi="Martel Sans" w:cs="Martel Sans"/>
          <w:bCs/>
          <w:szCs w:val="56"/>
        </w:rPr>
      </w:pPr>
    </w:p>
    <w:p w14:paraId="1B3CA178" w14:textId="77777777" w:rsidR="00046230" w:rsidRDefault="00046230" w:rsidP="0004623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8" w:lineRule="auto"/>
        <w:jc w:val="both"/>
        <w:rPr>
          <w:rFonts w:ascii="Arial" w:hAnsi="Arial" w:cs="Arial"/>
          <w:sz w:val="20"/>
          <w:szCs w:val="20"/>
        </w:rPr>
      </w:pPr>
    </w:p>
    <w:sectPr w:rsidR="00046230" w:rsidSect="00F3724A">
      <w:footerReference w:type="default" r:id="rId2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8020B" w14:textId="77777777" w:rsidR="004C428C" w:rsidRDefault="004C428C" w:rsidP="00F3724A">
      <w:pPr>
        <w:spacing w:after="0" w:line="240" w:lineRule="auto"/>
      </w:pPr>
      <w:r>
        <w:separator/>
      </w:r>
    </w:p>
  </w:endnote>
  <w:endnote w:type="continuationSeparator" w:id="0">
    <w:p w14:paraId="778CB14C" w14:textId="77777777" w:rsidR="004C428C" w:rsidRDefault="004C428C" w:rsidP="00F37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tel Sans ExtraBold">
    <w:altName w:val="Nirmala UI"/>
    <w:panose1 w:val="00000000000000000000"/>
    <w:charset w:val="00"/>
    <w:family w:val="modern"/>
    <w:notTrueType/>
    <w:pitch w:val="variable"/>
    <w:sig w:usb0="00008007" w:usb1="00000000" w:usb2="00000000" w:usb3="00000000" w:csb0="00000093" w:csb1="00000000"/>
  </w:font>
  <w:font w:name="AGaramond">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Martel">
    <w:altName w:val="Nirmala UI"/>
    <w:panose1 w:val="00000000000000000000"/>
    <w:charset w:val="00"/>
    <w:family w:val="modern"/>
    <w:notTrueType/>
    <w:pitch w:val="variable"/>
    <w:sig w:usb0="00008007" w:usb1="00000000" w:usb2="00000000" w:usb3="00000000" w:csb0="00000093" w:csb1="00000000"/>
  </w:font>
  <w:font w:name="Martel Sans">
    <w:altName w:val="Nirmala UI"/>
    <w:panose1 w:val="00000000000000000000"/>
    <w:charset w:val="00"/>
    <w:family w:val="modern"/>
    <w:notTrueType/>
    <w:pitch w:val="variable"/>
    <w:sig w:usb0="00008007" w:usb1="00000000" w:usb2="00000000" w:usb3="00000000" w:csb0="00000093" w:csb1="00000000"/>
  </w:font>
  <w:font w:name="Martel Sans Light">
    <w:altName w:val="Nirmala UI"/>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741380060"/>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EE53236" w14:textId="333EF891" w:rsidR="008B71AE" w:rsidRPr="00F3724A" w:rsidRDefault="008B71AE" w:rsidP="00F3724A">
            <w:pPr>
              <w:pStyle w:val="Pieddepage"/>
              <w:jc w:val="center"/>
              <w:rPr>
                <w:rFonts w:ascii="Arial" w:hAnsi="Arial" w:cs="Arial"/>
              </w:rPr>
            </w:pPr>
            <w:r w:rsidRPr="00F3724A">
              <w:rPr>
                <w:rFonts w:ascii="Arial" w:hAnsi="Arial" w:cs="Arial"/>
              </w:rPr>
              <w:t xml:space="preserve">Page </w:t>
            </w:r>
            <w:r w:rsidRPr="00F3724A">
              <w:rPr>
                <w:rFonts w:ascii="Arial" w:hAnsi="Arial" w:cs="Arial"/>
                <w:b/>
                <w:bCs/>
                <w:sz w:val="24"/>
                <w:szCs w:val="24"/>
              </w:rPr>
              <w:fldChar w:fldCharType="begin"/>
            </w:r>
            <w:r w:rsidRPr="00F3724A">
              <w:rPr>
                <w:rFonts w:ascii="Arial" w:hAnsi="Arial" w:cs="Arial"/>
                <w:b/>
                <w:bCs/>
              </w:rPr>
              <w:instrText>PAGE</w:instrText>
            </w:r>
            <w:r w:rsidRPr="00F3724A">
              <w:rPr>
                <w:rFonts w:ascii="Arial" w:hAnsi="Arial" w:cs="Arial"/>
                <w:b/>
                <w:bCs/>
                <w:sz w:val="24"/>
                <w:szCs w:val="24"/>
              </w:rPr>
              <w:fldChar w:fldCharType="separate"/>
            </w:r>
            <w:r>
              <w:rPr>
                <w:rFonts w:ascii="Arial" w:hAnsi="Arial" w:cs="Arial"/>
                <w:b/>
                <w:bCs/>
                <w:noProof/>
              </w:rPr>
              <w:t>1</w:t>
            </w:r>
            <w:r w:rsidRPr="00F3724A">
              <w:rPr>
                <w:rFonts w:ascii="Arial" w:hAnsi="Arial" w:cs="Arial"/>
                <w:b/>
                <w:bCs/>
                <w:sz w:val="24"/>
                <w:szCs w:val="24"/>
              </w:rPr>
              <w:fldChar w:fldCharType="end"/>
            </w:r>
            <w:r w:rsidRPr="00F3724A">
              <w:rPr>
                <w:rFonts w:ascii="Arial" w:hAnsi="Arial" w:cs="Arial"/>
              </w:rPr>
              <w:t xml:space="preserve"> sur </w:t>
            </w:r>
            <w:r w:rsidRPr="00F3724A">
              <w:rPr>
                <w:rFonts w:ascii="Arial" w:hAnsi="Arial" w:cs="Arial"/>
                <w:b/>
                <w:bCs/>
                <w:sz w:val="24"/>
                <w:szCs w:val="24"/>
              </w:rPr>
              <w:fldChar w:fldCharType="begin"/>
            </w:r>
            <w:r w:rsidRPr="00F3724A">
              <w:rPr>
                <w:rFonts w:ascii="Arial" w:hAnsi="Arial" w:cs="Arial"/>
                <w:b/>
                <w:bCs/>
              </w:rPr>
              <w:instrText>NUMPAGES</w:instrText>
            </w:r>
            <w:r w:rsidRPr="00F3724A">
              <w:rPr>
                <w:rFonts w:ascii="Arial" w:hAnsi="Arial" w:cs="Arial"/>
                <w:b/>
                <w:bCs/>
                <w:sz w:val="24"/>
                <w:szCs w:val="24"/>
              </w:rPr>
              <w:fldChar w:fldCharType="separate"/>
            </w:r>
            <w:r>
              <w:rPr>
                <w:rFonts w:ascii="Arial" w:hAnsi="Arial" w:cs="Arial"/>
                <w:b/>
                <w:bCs/>
                <w:noProof/>
              </w:rPr>
              <w:t>11</w:t>
            </w:r>
            <w:r w:rsidRPr="00F3724A">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B9E7" w14:textId="77777777" w:rsidR="004C428C" w:rsidRDefault="004C428C" w:rsidP="00F3724A">
      <w:pPr>
        <w:spacing w:after="0" w:line="240" w:lineRule="auto"/>
      </w:pPr>
      <w:r>
        <w:separator/>
      </w:r>
    </w:p>
  </w:footnote>
  <w:footnote w:type="continuationSeparator" w:id="0">
    <w:p w14:paraId="143E1051" w14:textId="77777777" w:rsidR="004C428C" w:rsidRDefault="004C428C" w:rsidP="00F37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529F"/>
    <w:multiLevelType w:val="hybridMultilevel"/>
    <w:tmpl w:val="13AE69FC"/>
    <w:lvl w:ilvl="0" w:tplc="2D522866">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CF0EF3"/>
    <w:multiLevelType w:val="hybridMultilevel"/>
    <w:tmpl w:val="C6A2AD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8470C9"/>
    <w:multiLevelType w:val="hybridMultilevel"/>
    <w:tmpl w:val="33C2EF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D0D5623"/>
    <w:multiLevelType w:val="hybridMultilevel"/>
    <w:tmpl w:val="4A4000B6"/>
    <w:lvl w:ilvl="0" w:tplc="84B6DC1E">
      <w:start w:val="1"/>
      <w:numFmt w:val="upperRoman"/>
      <w:lvlText w:val="%1."/>
      <w:lvlJc w:val="left"/>
      <w:pPr>
        <w:ind w:left="1080" w:hanging="720"/>
      </w:pPr>
      <w:rPr>
        <w:rFonts w:hint="default"/>
        <w:b/>
      </w:rPr>
    </w:lvl>
    <w:lvl w:ilvl="1" w:tplc="CB1A478E">
      <w:numFmt w:val="bullet"/>
      <w:lvlText w:val="-"/>
      <w:lvlJc w:val="left"/>
      <w:pPr>
        <w:ind w:left="1638" w:hanging="558"/>
      </w:pPr>
      <w:rPr>
        <w:rFonts w:ascii="Trebuchet MS" w:eastAsiaTheme="minorHAnsi" w:hAnsi="Trebuchet MS"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6124E7"/>
    <w:multiLevelType w:val="hybridMultilevel"/>
    <w:tmpl w:val="E0BE86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684179"/>
    <w:multiLevelType w:val="hybridMultilevel"/>
    <w:tmpl w:val="25208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CF3608"/>
    <w:multiLevelType w:val="hybridMultilevel"/>
    <w:tmpl w:val="310E2EA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33609"/>
    <w:multiLevelType w:val="hybridMultilevel"/>
    <w:tmpl w:val="062044EC"/>
    <w:lvl w:ilvl="0" w:tplc="A7F62DB8">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DC6941"/>
    <w:multiLevelType w:val="hybridMultilevel"/>
    <w:tmpl w:val="80AE2494"/>
    <w:lvl w:ilvl="0" w:tplc="3CFAD77C">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AF046A"/>
    <w:multiLevelType w:val="hybridMultilevel"/>
    <w:tmpl w:val="CB24BFCC"/>
    <w:lvl w:ilvl="0" w:tplc="141608E2">
      <w:numFmt w:val="bullet"/>
      <w:lvlText w:val="-"/>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256F56C1"/>
    <w:multiLevelType w:val="hybridMultilevel"/>
    <w:tmpl w:val="C03C5698"/>
    <w:lvl w:ilvl="0" w:tplc="DE74C87C">
      <w:numFmt w:val="bullet"/>
      <w:lvlText w:val=""/>
      <w:lvlJc w:val="left"/>
      <w:pPr>
        <w:ind w:left="720" w:hanging="360"/>
      </w:pPr>
      <w:rPr>
        <w:rFonts w:ascii="Webdings" w:hAnsi="Webdings" w:cs="Times New Roman"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60454E"/>
    <w:multiLevelType w:val="hybridMultilevel"/>
    <w:tmpl w:val="F29AAC28"/>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31026947"/>
    <w:multiLevelType w:val="hybridMultilevel"/>
    <w:tmpl w:val="EF60F026"/>
    <w:lvl w:ilvl="0" w:tplc="6D26AB9E">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C77BF7"/>
    <w:multiLevelType w:val="hybridMultilevel"/>
    <w:tmpl w:val="A7088974"/>
    <w:lvl w:ilvl="0" w:tplc="CED2EF4A">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4" w15:restartNumberingAfterBreak="0">
    <w:nsid w:val="38CA6B81"/>
    <w:multiLevelType w:val="hybridMultilevel"/>
    <w:tmpl w:val="2EC219AC"/>
    <w:lvl w:ilvl="0" w:tplc="2486B01A">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9F0F3E"/>
    <w:multiLevelType w:val="hybridMultilevel"/>
    <w:tmpl w:val="77A8F6C6"/>
    <w:lvl w:ilvl="0" w:tplc="FF82D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C1C4211"/>
    <w:multiLevelType w:val="hybridMultilevel"/>
    <w:tmpl w:val="4230B364"/>
    <w:lvl w:ilvl="0" w:tplc="9FFAD3E0">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AE013A"/>
    <w:multiLevelType w:val="hybridMultilevel"/>
    <w:tmpl w:val="5D8661F6"/>
    <w:lvl w:ilvl="0" w:tplc="040C000D">
      <w:start w:val="1"/>
      <w:numFmt w:val="bullet"/>
      <w:lvlText w:val=""/>
      <w:lvlJc w:val="left"/>
      <w:pPr>
        <w:ind w:left="720" w:hanging="360"/>
      </w:pPr>
      <w:rPr>
        <w:rFonts w:ascii="Wingdings" w:hAnsi="Wingdings" w:hint="default"/>
      </w:rPr>
    </w:lvl>
    <w:lvl w:ilvl="1" w:tplc="6FACA2BE">
      <w:start w:val="1"/>
      <w:numFmt w:val="bullet"/>
      <w:lvlText w:val="→"/>
      <w:lvlJc w:val="left"/>
      <w:pPr>
        <w:ind w:left="1440" w:hanging="360"/>
      </w:pPr>
      <w:rPr>
        <w:rFonts w:ascii="Calibri" w:eastAsiaTheme="minorHAnsi" w:hAnsi="Calibri" w:cstheme="minorBidi" w:hint="default"/>
      </w:rPr>
    </w:lvl>
    <w:lvl w:ilvl="2" w:tplc="FDC8AFF0">
      <w:numFmt w:val="bullet"/>
      <w:lvlText w:val="-"/>
      <w:lvlJc w:val="left"/>
      <w:pPr>
        <w:ind w:left="2358" w:hanging="558"/>
      </w:pPr>
      <w:rPr>
        <w:rFonts w:ascii="Trebuchet MS" w:eastAsiaTheme="minorHAnsi" w:hAnsi="Trebuchet M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F57F06"/>
    <w:multiLevelType w:val="hybridMultilevel"/>
    <w:tmpl w:val="6804E030"/>
    <w:lvl w:ilvl="0" w:tplc="398E56B4">
      <w:start w:val="1"/>
      <w:numFmt w:val="bullet"/>
      <w:lvlText w:val=""/>
      <w:lvlJc w:val="left"/>
      <w:pPr>
        <w:ind w:left="720" w:hanging="360"/>
      </w:pPr>
      <w:rPr>
        <w:rFonts w:ascii="Symbol" w:hAnsi="Symbol"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E55951"/>
    <w:multiLevelType w:val="hybridMultilevel"/>
    <w:tmpl w:val="6AC818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EA51EA"/>
    <w:multiLevelType w:val="hybridMultilevel"/>
    <w:tmpl w:val="B030D5E0"/>
    <w:lvl w:ilvl="0" w:tplc="98C27694">
      <w:start w:val="1"/>
      <w:numFmt w:val="bullet"/>
      <w:lvlText w:val="-"/>
      <w:lvlJc w:val="left"/>
      <w:pPr>
        <w:tabs>
          <w:tab w:val="num" w:pos="720"/>
        </w:tabs>
        <w:ind w:left="720" w:hanging="360"/>
      </w:pPr>
      <w:rPr>
        <w:rFonts w:ascii="Times New Roman" w:eastAsia="Times"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5058B6"/>
    <w:multiLevelType w:val="hybridMultilevel"/>
    <w:tmpl w:val="EAF8C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7A5E2D"/>
    <w:multiLevelType w:val="hybridMultilevel"/>
    <w:tmpl w:val="7688DC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232499"/>
    <w:multiLevelType w:val="hybridMultilevel"/>
    <w:tmpl w:val="638098C0"/>
    <w:lvl w:ilvl="0" w:tplc="69F67452">
      <w:start w:val="1"/>
      <w:numFmt w:val="upperRoman"/>
      <w:lvlText w:val="%1."/>
      <w:lvlJc w:val="left"/>
      <w:pPr>
        <w:ind w:left="1997" w:hanging="72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3913A5F"/>
    <w:multiLevelType w:val="hybridMultilevel"/>
    <w:tmpl w:val="36FA7F6E"/>
    <w:lvl w:ilvl="0" w:tplc="5186F724">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4B05F8"/>
    <w:multiLevelType w:val="hybridMultilevel"/>
    <w:tmpl w:val="3DBA986A"/>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901D3D"/>
    <w:multiLevelType w:val="hybridMultilevel"/>
    <w:tmpl w:val="CA34BC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AF594E"/>
    <w:multiLevelType w:val="hybridMultilevel"/>
    <w:tmpl w:val="94FE54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C119C2"/>
    <w:multiLevelType w:val="hybridMultilevel"/>
    <w:tmpl w:val="40A68798"/>
    <w:lvl w:ilvl="0" w:tplc="596028F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 w15:restartNumberingAfterBreak="0">
    <w:nsid w:val="62F77B34"/>
    <w:multiLevelType w:val="hybridMultilevel"/>
    <w:tmpl w:val="FBCC80F4"/>
    <w:lvl w:ilvl="0" w:tplc="B0A06C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9C7CDE"/>
    <w:multiLevelType w:val="hybridMultilevel"/>
    <w:tmpl w:val="51E63B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FA1472"/>
    <w:multiLevelType w:val="singleLevel"/>
    <w:tmpl w:val="141608E2"/>
    <w:lvl w:ilvl="0">
      <w:numFmt w:val="bullet"/>
      <w:lvlText w:val="-"/>
      <w:lvlJc w:val="left"/>
      <w:pPr>
        <w:tabs>
          <w:tab w:val="num" w:pos="1068"/>
        </w:tabs>
        <w:ind w:left="1068" w:hanging="360"/>
      </w:pPr>
      <w:rPr>
        <w:rFonts w:hint="default"/>
      </w:rPr>
    </w:lvl>
  </w:abstractNum>
  <w:abstractNum w:abstractNumId="32" w15:restartNumberingAfterBreak="0">
    <w:nsid w:val="72573878"/>
    <w:multiLevelType w:val="hybridMultilevel"/>
    <w:tmpl w:val="2C8A2568"/>
    <w:lvl w:ilvl="0" w:tplc="B2585862">
      <w:start w:val="1"/>
      <w:numFmt w:val="upperRoman"/>
      <w:lvlText w:val="%1."/>
      <w:lvlJc w:val="left"/>
      <w:pPr>
        <w:ind w:left="1080" w:hanging="720"/>
      </w:pPr>
      <w:rPr>
        <w:rFonts w:ascii="Martel Sans ExtraBold" w:hAnsi="Martel Sans ExtraBold" w:hint="default"/>
        <w:b/>
        <w:color w:val="16419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F43D76"/>
    <w:multiLevelType w:val="hybridMultilevel"/>
    <w:tmpl w:val="19D8FC3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2725"/>
    <w:multiLevelType w:val="hybridMultilevel"/>
    <w:tmpl w:val="86AAA97C"/>
    <w:lvl w:ilvl="0" w:tplc="1B7230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3"/>
  </w:num>
  <w:num w:numId="3">
    <w:abstractNumId w:val="6"/>
  </w:num>
  <w:num w:numId="4">
    <w:abstractNumId w:val="18"/>
  </w:num>
  <w:num w:numId="5">
    <w:abstractNumId w:val="26"/>
  </w:num>
  <w:num w:numId="6">
    <w:abstractNumId w:val="21"/>
  </w:num>
  <w:num w:numId="7">
    <w:abstractNumId w:val="25"/>
  </w:num>
  <w:num w:numId="8">
    <w:abstractNumId w:val="34"/>
  </w:num>
  <w:num w:numId="9">
    <w:abstractNumId w:val="12"/>
  </w:num>
  <w:num w:numId="10">
    <w:abstractNumId w:val="23"/>
  </w:num>
  <w:num w:numId="11">
    <w:abstractNumId w:val="7"/>
  </w:num>
  <w:num w:numId="12">
    <w:abstractNumId w:val="32"/>
  </w:num>
  <w:num w:numId="13">
    <w:abstractNumId w:val="14"/>
  </w:num>
  <w:num w:numId="14">
    <w:abstractNumId w:val="10"/>
  </w:num>
  <w:num w:numId="15">
    <w:abstractNumId w:val="17"/>
  </w:num>
  <w:num w:numId="16">
    <w:abstractNumId w:val="24"/>
  </w:num>
  <w:num w:numId="17">
    <w:abstractNumId w:val="31"/>
  </w:num>
  <w:num w:numId="18">
    <w:abstractNumId w:val="20"/>
  </w:num>
  <w:num w:numId="19">
    <w:abstractNumId w:val="15"/>
  </w:num>
  <w:num w:numId="20">
    <w:abstractNumId w:val="9"/>
  </w:num>
  <w:num w:numId="21">
    <w:abstractNumId w:val="8"/>
  </w:num>
  <w:num w:numId="22">
    <w:abstractNumId w:val="13"/>
  </w:num>
  <w:num w:numId="23">
    <w:abstractNumId w:val="5"/>
  </w:num>
  <w:num w:numId="24">
    <w:abstractNumId w:val="0"/>
  </w:num>
  <w:num w:numId="25">
    <w:abstractNumId w:val="27"/>
  </w:num>
  <w:num w:numId="26">
    <w:abstractNumId w:val="1"/>
  </w:num>
  <w:num w:numId="27">
    <w:abstractNumId w:val="33"/>
  </w:num>
  <w:num w:numId="28">
    <w:abstractNumId w:val="4"/>
  </w:num>
  <w:num w:numId="29">
    <w:abstractNumId w:val="11"/>
  </w:num>
  <w:num w:numId="30">
    <w:abstractNumId w:val="28"/>
  </w:num>
  <w:num w:numId="31">
    <w:abstractNumId w:val="30"/>
  </w:num>
  <w:num w:numId="32">
    <w:abstractNumId w:val="22"/>
  </w:num>
  <w:num w:numId="33">
    <w:abstractNumId w:val="19"/>
  </w:num>
  <w:num w:numId="34">
    <w:abstractNumId w:val="2"/>
  </w:num>
  <w:num w:numId="3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4A"/>
    <w:rsid w:val="00005035"/>
    <w:rsid w:val="0002041C"/>
    <w:rsid w:val="00046230"/>
    <w:rsid w:val="000B7BE1"/>
    <w:rsid w:val="000C1957"/>
    <w:rsid w:val="000D0E4B"/>
    <w:rsid w:val="000D4B61"/>
    <w:rsid w:val="000E48AB"/>
    <w:rsid w:val="000E62F0"/>
    <w:rsid w:val="000F018E"/>
    <w:rsid w:val="001042B4"/>
    <w:rsid w:val="001559B5"/>
    <w:rsid w:val="00155FAC"/>
    <w:rsid w:val="00157F24"/>
    <w:rsid w:val="00171193"/>
    <w:rsid w:val="00176A68"/>
    <w:rsid w:val="001937A5"/>
    <w:rsid w:val="00196BFE"/>
    <w:rsid w:val="001A4AA0"/>
    <w:rsid w:val="001B2489"/>
    <w:rsid w:val="001B3793"/>
    <w:rsid w:val="0020292C"/>
    <w:rsid w:val="002114DF"/>
    <w:rsid w:val="00224DC6"/>
    <w:rsid w:val="00247A59"/>
    <w:rsid w:val="002646E1"/>
    <w:rsid w:val="002655F8"/>
    <w:rsid w:val="0028478D"/>
    <w:rsid w:val="002A474D"/>
    <w:rsid w:val="002A656D"/>
    <w:rsid w:val="002C3C83"/>
    <w:rsid w:val="002E00C4"/>
    <w:rsid w:val="002E4A0E"/>
    <w:rsid w:val="002E4BCA"/>
    <w:rsid w:val="002E7FE5"/>
    <w:rsid w:val="00321615"/>
    <w:rsid w:val="00327434"/>
    <w:rsid w:val="00330D96"/>
    <w:rsid w:val="00333993"/>
    <w:rsid w:val="00333E8D"/>
    <w:rsid w:val="00360894"/>
    <w:rsid w:val="00370912"/>
    <w:rsid w:val="0037350A"/>
    <w:rsid w:val="00373B56"/>
    <w:rsid w:val="003758B8"/>
    <w:rsid w:val="00375F89"/>
    <w:rsid w:val="00390643"/>
    <w:rsid w:val="00395CA7"/>
    <w:rsid w:val="003C6469"/>
    <w:rsid w:val="003E2F1E"/>
    <w:rsid w:val="003F0A14"/>
    <w:rsid w:val="003F6549"/>
    <w:rsid w:val="0042117A"/>
    <w:rsid w:val="00421D3E"/>
    <w:rsid w:val="00422730"/>
    <w:rsid w:val="00426CBF"/>
    <w:rsid w:val="00437A35"/>
    <w:rsid w:val="004519DD"/>
    <w:rsid w:val="0048648B"/>
    <w:rsid w:val="00487493"/>
    <w:rsid w:val="004A6592"/>
    <w:rsid w:val="004B73A3"/>
    <w:rsid w:val="004C428C"/>
    <w:rsid w:val="004C637A"/>
    <w:rsid w:val="004C649E"/>
    <w:rsid w:val="004C6A6D"/>
    <w:rsid w:val="004C6F7E"/>
    <w:rsid w:val="004E08AA"/>
    <w:rsid w:val="00516B64"/>
    <w:rsid w:val="00523C2A"/>
    <w:rsid w:val="005300DE"/>
    <w:rsid w:val="00560B85"/>
    <w:rsid w:val="005679F9"/>
    <w:rsid w:val="005B348B"/>
    <w:rsid w:val="005B68B4"/>
    <w:rsid w:val="005B6CB0"/>
    <w:rsid w:val="005C22B2"/>
    <w:rsid w:val="005D448B"/>
    <w:rsid w:val="005E1922"/>
    <w:rsid w:val="005F5F4B"/>
    <w:rsid w:val="00612C4E"/>
    <w:rsid w:val="00615A76"/>
    <w:rsid w:val="0061671E"/>
    <w:rsid w:val="00625E3C"/>
    <w:rsid w:val="006444C5"/>
    <w:rsid w:val="006A0074"/>
    <w:rsid w:val="006D3E3E"/>
    <w:rsid w:val="006D6F4F"/>
    <w:rsid w:val="006F6171"/>
    <w:rsid w:val="00705EE2"/>
    <w:rsid w:val="00707916"/>
    <w:rsid w:val="00712559"/>
    <w:rsid w:val="00716748"/>
    <w:rsid w:val="00733AEE"/>
    <w:rsid w:val="007753FC"/>
    <w:rsid w:val="00777196"/>
    <w:rsid w:val="007858C2"/>
    <w:rsid w:val="00797724"/>
    <w:rsid w:val="007C1E56"/>
    <w:rsid w:val="007D2D76"/>
    <w:rsid w:val="007D59CE"/>
    <w:rsid w:val="007E62C0"/>
    <w:rsid w:val="007F0943"/>
    <w:rsid w:val="00823B30"/>
    <w:rsid w:val="00834025"/>
    <w:rsid w:val="008370C9"/>
    <w:rsid w:val="008532F2"/>
    <w:rsid w:val="00864953"/>
    <w:rsid w:val="00877777"/>
    <w:rsid w:val="00883374"/>
    <w:rsid w:val="008918DD"/>
    <w:rsid w:val="008954EF"/>
    <w:rsid w:val="008B3416"/>
    <w:rsid w:val="008B71AE"/>
    <w:rsid w:val="008E1CAC"/>
    <w:rsid w:val="008F5D2A"/>
    <w:rsid w:val="00904F64"/>
    <w:rsid w:val="009208A7"/>
    <w:rsid w:val="0092502C"/>
    <w:rsid w:val="00952299"/>
    <w:rsid w:val="00953303"/>
    <w:rsid w:val="00955919"/>
    <w:rsid w:val="0096359D"/>
    <w:rsid w:val="00975612"/>
    <w:rsid w:val="009778AB"/>
    <w:rsid w:val="009A36AE"/>
    <w:rsid w:val="009A7374"/>
    <w:rsid w:val="009B6080"/>
    <w:rsid w:val="009B7ACE"/>
    <w:rsid w:val="009C22A4"/>
    <w:rsid w:val="009D75B7"/>
    <w:rsid w:val="009F4903"/>
    <w:rsid w:val="00A218C0"/>
    <w:rsid w:val="00A3722B"/>
    <w:rsid w:val="00A437D6"/>
    <w:rsid w:val="00A62DE1"/>
    <w:rsid w:val="00A74EB4"/>
    <w:rsid w:val="00AA0F6C"/>
    <w:rsid w:val="00AC1B91"/>
    <w:rsid w:val="00B16BA4"/>
    <w:rsid w:val="00B3553B"/>
    <w:rsid w:val="00B81D38"/>
    <w:rsid w:val="00B95848"/>
    <w:rsid w:val="00BA0DC5"/>
    <w:rsid w:val="00BA2B5B"/>
    <w:rsid w:val="00BD3CF3"/>
    <w:rsid w:val="00BE3640"/>
    <w:rsid w:val="00C00B7D"/>
    <w:rsid w:val="00C026EB"/>
    <w:rsid w:val="00C407C5"/>
    <w:rsid w:val="00CB2D04"/>
    <w:rsid w:val="00CB6C71"/>
    <w:rsid w:val="00CC0DBA"/>
    <w:rsid w:val="00CF522C"/>
    <w:rsid w:val="00CF679F"/>
    <w:rsid w:val="00D1433A"/>
    <w:rsid w:val="00D14480"/>
    <w:rsid w:val="00D15200"/>
    <w:rsid w:val="00D15454"/>
    <w:rsid w:val="00D15577"/>
    <w:rsid w:val="00D21259"/>
    <w:rsid w:val="00D35FB3"/>
    <w:rsid w:val="00D73FC3"/>
    <w:rsid w:val="00D7622C"/>
    <w:rsid w:val="00D874A1"/>
    <w:rsid w:val="00D92F2B"/>
    <w:rsid w:val="00DA564D"/>
    <w:rsid w:val="00DD61FA"/>
    <w:rsid w:val="00DE1019"/>
    <w:rsid w:val="00DE77D8"/>
    <w:rsid w:val="00E04460"/>
    <w:rsid w:val="00E06267"/>
    <w:rsid w:val="00E1551F"/>
    <w:rsid w:val="00E201C0"/>
    <w:rsid w:val="00E36442"/>
    <w:rsid w:val="00E56E46"/>
    <w:rsid w:val="00E67F02"/>
    <w:rsid w:val="00E719C1"/>
    <w:rsid w:val="00EC35A9"/>
    <w:rsid w:val="00ED6296"/>
    <w:rsid w:val="00EF142D"/>
    <w:rsid w:val="00F063B0"/>
    <w:rsid w:val="00F36067"/>
    <w:rsid w:val="00F3724A"/>
    <w:rsid w:val="00F45AB7"/>
    <w:rsid w:val="00F50691"/>
    <w:rsid w:val="00F54A98"/>
    <w:rsid w:val="00F55534"/>
    <w:rsid w:val="00F61552"/>
    <w:rsid w:val="00F65514"/>
    <w:rsid w:val="00F66C2D"/>
    <w:rsid w:val="00F74989"/>
    <w:rsid w:val="00F87521"/>
    <w:rsid w:val="00F93DC9"/>
    <w:rsid w:val="00F95900"/>
    <w:rsid w:val="00FA10D3"/>
    <w:rsid w:val="00FA37A6"/>
    <w:rsid w:val="00FA3FCB"/>
    <w:rsid w:val="00FB61D0"/>
    <w:rsid w:val="00FE4C8B"/>
    <w:rsid w:val="00FF0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E4294"/>
  <w15:chartTrackingRefBased/>
  <w15:docId w15:val="{634AE5AE-DFC7-4B7F-89C4-21D872B1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24A"/>
  </w:style>
  <w:style w:type="paragraph" w:styleId="Titre1">
    <w:name w:val="heading 1"/>
    <w:basedOn w:val="Normal"/>
    <w:next w:val="Normal"/>
    <w:link w:val="Titre1Car"/>
    <w:qFormat/>
    <w:rsid w:val="000E48AB"/>
    <w:pPr>
      <w:keepNext/>
      <w:spacing w:after="0" w:line="240" w:lineRule="auto"/>
      <w:jc w:val="both"/>
      <w:outlineLvl w:val="0"/>
    </w:pPr>
    <w:rPr>
      <w:rFonts w:ascii="AGaramond" w:eastAsia="Times New Roman" w:hAnsi="AGaramond" w:cs="Times New Roman"/>
      <w:b/>
      <w:sz w:val="24"/>
      <w:szCs w:val="20"/>
      <w:lang w:eastAsia="fr-FR"/>
    </w:rPr>
  </w:style>
  <w:style w:type="paragraph" w:styleId="Titre3">
    <w:name w:val="heading 3"/>
    <w:basedOn w:val="Normal"/>
    <w:next w:val="Normal"/>
    <w:link w:val="Titre3Car"/>
    <w:qFormat/>
    <w:rsid w:val="000E48AB"/>
    <w:pPr>
      <w:keepNext/>
      <w:tabs>
        <w:tab w:val="left" w:pos="1134"/>
      </w:tabs>
      <w:spacing w:after="0" w:line="240" w:lineRule="auto"/>
      <w:jc w:val="both"/>
      <w:outlineLvl w:val="2"/>
    </w:pPr>
    <w:rPr>
      <w:rFonts w:ascii="Arial" w:eastAsia="Times" w:hAnsi="Arial" w:cs="Times New Roman"/>
      <w:color w:val="FF0000"/>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24A"/>
    <w:pPr>
      <w:ind w:left="720"/>
      <w:contextualSpacing/>
    </w:pPr>
  </w:style>
  <w:style w:type="paragraph" w:styleId="En-tte">
    <w:name w:val="header"/>
    <w:basedOn w:val="Normal"/>
    <w:link w:val="En-tteCar"/>
    <w:uiPriority w:val="99"/>
    <w:unhideWhenUsed/>
    <w:rsid w:val="00F3724A"/>
    <w:pPr>
      <w:tabs>
        <w:tab w:val="center" w:pos="4536"/>
        <w:tab w:val="right" w:pos="9072"/>
      </w:tabs>
      <w:spacing w:after="0" w:line="240" w:lineRule="auto"/>
    </w:pPr>
  </w:style>
  <w:style w:type="character" w:customStyle="1" w:styleId="En-tteCar">
    <w:name w:val="En-tête Car"/>
    <w:basedOn w:val="Policepardfaut"/>
    <w:link w:val="En-tte"/>
    <w:uiPriority w:val="99"/>
    <w:rsid w:val="00F3724A"/>
  </w:style>
  <w:style w:type="paragraph" w:styleId="Pieddepage">
    <w:name w:val="footer"/>
    <w:basedOn w:val="Normal"/>
    <w:link w:val="PieddepageCar"/>
    <w:unhideWhenUsed/>
    <w:rsid w:val="00F37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724A"/>
  </w:style>
  <w:style w:type="character" w:styleId="Lienhypertexte">
    <w:name w:val="Hyperlink"/>
    <w:rsid w:val="00516B64"/>
    <w:rPr>
      <w:color w:val="0000FF"/>
      <w:u w:val="single"/>
    </w:rPr>
  </w:style>
  <w:style w:type="paragraph" w:styleId="Notedebasdepage">
    <w:name w:val="footnote text"/>
    <w:basedOn w:val="Normal"/>
    <w:link w:val="NotedebasdepageCar"/>
    <w:uiPriority w:val="99"/>
    <w:semiHidden/>
    <w:unhideWhenUsed/>
    <w:rsid w:val="00516B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6B64"/>
    <w:rPr>
      <w:sz w:val="20"/>
      <w:szCs w:val="20"/>
    </w:rPr>
  </w:style>
  <w:style w:type="character" w:styleId="Appelnotedebasdep">
    <w:name w:val="footnote reference"/>
    <w:basedOn w:val="Policepardfaut"/>
    <w:uiPriority w:val="99"/>
    <w:semiHidden/>
    <w:unhideWhenUsed/>
    <w:rsid w:val="00516B64"/>
    <w:rPr>
      <w:vertAlign w:val="superscript"/>
    </w:rPr>
  </w:style>
  <w:style w:type="character" w:styleId="lev">
    <w:name w:val="Strong"/>
    <w:basedOn w:val="Policepardfaut"/>
    <w:uiPriority w:val="22"/>
    <w:qFormat/>
    <w:rsid w:val="00F65514"/>
    <w:rPr>
      <w:b/>
      <w:bCs/>
    </w:rPr>
  </w:style>
  <w:style w:type="table" w:styleId="Grilledutableau">
    <w:name w:val="Table Grid"/>
    <w:basedOn w:val="TableauNormal"/>
    <w:uiPriority w:val="59"/>
    <w:rsid w:val="00C026EB"/>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D4B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B61"/>
    <w:rPr>
      <w:rFonts w:ascii="Segoe UI" w:hAnsi="Segoe UI" w:cs="Segoe UI"/>
      <w:sz w:val="18"/>
      <w:szCs w:val="18"/>
    </w:rPr>
  </w:style>
  <w:style w:type="character" w:customStyle="1" w:styleId="Titre1Car">
    <w:name w:val="Titre 1 Car"/>
    <w:basedOn w:val="Policepardfaut"/>
    <w:link w:val="Titre1"/>
    <w:rsid w:val="000E48AB"/>
    <w:rPr>
      <w:rFonts w:ascii="AGaramond" w:eastAsia="Times New Roman" w:hAnsi="AGaramond" w:cs="Times New Roman"/>
      <w:b/>
      <w:sz w:val="24"/>
      <w:szCs w:val="20"/>
      <w:lang w:eastAsia="fr-FR"/>
    </w:rPr>
  </w:style>
  <w:style w:type="character" w:customStyle="1" w:styleId="Titre3Car">
    <w:name w:val="Titre 3 Car"/>
    <w:basedOn w:val="Policepardfaut"/>
    <w:link w:val="Titre3"/>
    <w:rsid w:val="000E48AB"/>
    <w:rPr>
      <w:rFonts w:ascii="Arial" w:eastAsia="Times" w:hAnsi="Arial" w:cs="Times New Roman"/>
      <w:color w:val="FF0000"/>
      <w:sz w:val="24"/>
      <w:szCs w:val="20"/>
      <w:u w:val="single"/>
      <w:lang w:eastAsia="fr-FR"/>
    </w:rPr>
  </w:style>
  <w:style w:type="paragraph" w:styleId="Corpsdetexte">
    <w:name w:val="Body Text"/>
    <w:basedOn w:val="Normal"/>
    <w:link w:val="CorpsdetexteCar"/>
    <w:rsid w:val="000E48AB"/>
    <w:pPr>
      <w:spacing w:after="0" w:line="240" w:lineRule="auto"/>
      <w:jc w:val="both"/>
    </w:pPr>
    <w:rPr>
      <w:rFonts w:ascii="AGaramond" w:eastAsia="Times New Roman" w:hAnsi="AGaramond" w:cs="Times New Roman"/>
      <w:sz w:val="24"/>
      <w:szCs w:val="20"/>
      <w:lang w:eastAsia="fr-FR"/>
    </w:rPr>
  </w:style>
  <w:style w:type="character" w:customStyle="1" w:styleId="CorpsdetexteCar">
    <w:name w:val="Corps de texte Car"/>
    <w:basedOn w:val="Policepardfaut"/>
    <w:link w:val="Corpsdetexte"/>
    <w:rsid w:val="000E48AB"/>
    <w:rPr>
      <w:rFonts w:ascii="AGaramond" w:eastAsia="Times New Roman" w:hAnsi="AGaramond" w:cs="Times New Roman"/>
      <w:sz w:val="24"/>
      <w:szCs w:val="20"/>
      <w:lang w:eastAsia="fr-FR"/>
    </w:rPr>
  </w:style>
  <w:style w:type="paragraph" w:styleId="Corpsdetexte2">
    <w:name w:val="Body Text 2"/>
    <w:basedOn w:val="Normal"/>
    <w:link w:val="Corpsdetexte2Car"/>
    <w:rsid w:val="000E48AB"/>
    <w:pPr>
      <w:spacing w:after="0" w:line="240" w:lineRule="auto"/>
      <w:jc w:val="both"/>
    </w:pPr>
    <w:rPr>
      <w:rFonts w:ascii="AGaramond" w:eastAsia="Times New Roman" w:hAnsi="AGaramond" w:cs="Times New Roman"/>
      <w:i/>
      <w:sz w:val="24"/>
      <w:szCs w:val="20"/>
      <w:lang w:eastAsia="fr-FR"/>
    </w:rPr>
  </w:style>
  <w:style w:type="character" w:customStyle="1" w:styleId="Corpsdetexte2Car">
    <w:name w:val="Corps de texte 2 Car"/>
    <w:basedOn w:val="Policepardfaut"/>
    <w:link w:val="Corpsdetexte2"/>
    <w:rsid w:val="000E48AB"/>
    <w:rPr>
      <w:rFonts w:ascii="AGaramond" w:eastAsia="Times New Roman" w:hAnsi="AGaramond" w:cs="Times New Roman"/>
      <w:i/>
      <w:sz w:val="24"/>
      <w:szCs w:val="20"/>
      <w:lang w:eastAsia="fr-FR"/>
    </w:rPr>
  </w:style>
  <w:style w:type="paragraph" w:styleId="Corpsdetexte3">
    <w:name w:val="Body Text 3"/>
    <w:basedOn w:val="Normal"/>
    <w:link w:val="Corpsdetexte3Car"/>
    <w:rsid w:val="000E48AB"/>
    <w:pPr>
      <w:spacing w:after="0" w:line="240" w:lineRule="auto"/>
      <w:jc w:val="both"/>
    </w:pPr>
    <w:rPr>
      <w:rFonts w:ascii="AGaramond" w:eastAsia="Times New Roman" w:hAnsi="AGaramond" w:cs="Times New Roman"/>
      <w:szCs w:val="20"/>
      <w:lang w:eastAsia="fr-FR"/>
    </w:rPr>
  </w:style>
  <w:style w:type="character" w:customStyle="1" w:styleId="Corpsdetexte3Car">
    <w:name w:val="Corps de texte 3 Car"/>
    <w:basedOn w:val="Policepardfaut"/>
    <w:link w:val="Corpsdetexte3"/>
    <w:rsid w:val="000E48AB"/>
    <w:rPr>
      <w:rFonts w:ascii="AGaramond" w:eastAsia="Times New Roman" w:hAnsi="AGaramond" w:cs="Times New Roman"/>
      <w:szCs w:val="20"/>
      <w:lang w:eastAsia="fr-FR"/>
    </w:rPr>
  </w:style>
  <w:style w:type="paragraph" w:styleId="Retraitcorpsdetexte2">
    <w:name w:val="Body Text Indent 2"/>
    <w:basedOn w:val="Normal"/>
    <w:link w:val="Retraitcorpsdetexte2Car"/>
    <w:rsid w:val="000E48AB"/>
    <w:pPr>
      <w:spacing w:after="0" w:line="240" w:lineRule="auto"/>
      <w:ind w:left="993" w:hanging="284"/>
      <w:jc w:val="both"/>
    </w:pPr>
    <w:rPr>
      <w:rFonts w:ascii="Times New Roman" w:eastAsia="Times New Roman" w:hAnsi="Times New Roman" w:cs="Times New Roman"/>
      <w:sz w:val="24"/>
      <w:szCs w:val="20"/>
      <w:lang w:eastAsia="fr-FR"/>
    </w:rPr>
  </w:style>
  <w:style w:type="character" w:customStyle="1" w:styleId="Retraitcorpsdetexte2Car">
    <w:name w:val="Retrait corps de texte 2 Car"/>
    <w:basedOn w:val="Policepardfaut"/>
    <w:link w:val="Retraitcorpsdetexte2"/>
    <w:rsid w:val="000E48AB"/>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171193"/>
    <w:rPr>
      <w:sz w:val="16"/>
      <w:szCs w:val="16"/>
    </w:rPr>
  </w:style>
  <w:style w:type="paragraph" w:styleId="Commentaire">
    <w:name w:val="annotation text"/>
    <w:basedOn w:val="Normal"/>
    <w:link w:val="CommentaireCar"/>
    <w:uiPriority w:val="99"/>
    <w:semiHidden/>
    <w:unhideWhenUsed/>
    <w:rsid w:val="00171193"/>
    <w:pPr>
      <w:spacing w:line="240" w:lineRule="auto"/>
    </w:pPr>
    <w:rPr>
      <w:sz w:val="20"/>
      <w:szCs w:val="20"/>
    </w:rPr>
  </w:style>
  <w:style w:type="character" w:customStyle="1" w:styleId="CommentaireCar">
    <w:name w:val="Commentaire Car"/>
    <w:basedOn w:val="Policepardfaut"/>
    <w:link w:val="Commentaire"/>
    <w:uiPriority w:val="99"/>
    <w:semiHidden/>
    <w:rsid w:val="00171193"/>
    <w:rPr>
      <w:sz w:val="20"/>
      <w:szCs w:val="20"/>
    </w:rPr>
  </w:style>
  <w:style w:type="paragraph" w:styleId="Objetducommentaire">
    <w:name w:val="annotation subject"/>
    <w:basedOn w:val="Commentaire"/>
    <w:next w:val="Commentaire"/>
    <w:link w:val="ObjetducommentaireCar"/>
    <w:uiPriority w:val="99"/>
    <w:semiHidden/>
    <w:unhideWhenUsed/>
    <w:rsid w:val="00171193"/>
    <w:rPr>
      <w:b/>
      <w:bCs/>
    </w:rPr>
  </w:style>
  <w:style w:type="character" w:customStyle="1" w:styleId="ObjetducommentaireCar">
    <w:name w:val="Objet du commentaire Car"/>
    <w:basedOn w:val="CommentaireCar"/>
    <w:link w:val="Objetducommentaire"/>
    <w:uiPriority w:val="99"/>
    <w:semiHidden/>
    <w:rsid w:val="00171193"/>
    <w:rPr>
      <w:b/>
      <w:bCs/>
      <w:sz w:val="20"/>
      <w:szCs w:val="20"/>
    </w:rPr>
  </w:style>
  <w:style w:type="character" w:customStyle="1" w:styleId="tgc">
    <w:name w:val="_tgc"/>
    <w:basedOn w:val="Policepardfaut"/>
    <w:rsid w:val="00FA3FCB"/>
  </w:style>
  <w:style w:type="paragraph" w:styleId="Rvision">
    <w:name w:val="Revision"/>
    <w:hidden/>
    <w:uiPriority w:val="99"/>
    <w:semiHidden/>
    <w:rsid w:val="00F54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xis360entreprises.fr/Docview.aspx?&amp;tsid=docview21_&amp;citationData=%7b%22citationId%22:%22en675882R161NO1%22,%22title%22:%22article%20L.&#160;125-5%20du%20Code%20de%20l'environnement%22,%22pinpointLabel%22:%22article%22,%22pinpointNum%22:%22L.%20125-5%22,%22docId%22:%22EN_KEJC-175304_0KSD%22%7d" TargetMode="External"/><Relationship Id="rId18" Type="http://schemas.openxmlformats.org/officeDocument/2006/relationships/hyperlink" Target="http://www.lexis360entreprises.fr/Docview.aspx?&amp;tsid=docview21_&amp;citationData=%7b%22citationId%22:%22en675882R165NO1%22,%22title%22:%22article%20L.&#160;125-7%20du%20Code%20de%20l'environnement%22,%22pinpointLabel%22:%22article%22,%22pinpointNum%22:%22L.%20125-7%22,%22docId%22:%22EN_KEJC-175304_0KSD%22%7d"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lexis360entreprises.fr/Docview.aspx?&amp;tsid=docview21_&amp;citationData=%7b%22citationId%22:%22en675882R167NO1%22,%22title%22:%22article%20L.&#160;211-3%20du%20Code%20de%20la%20consommation%22,%22pinpointLabel%22:%22article%22,%22pinpointNum%22:%22L.%20211-3%22,%22docId%22:%22EN_KEJC-175304_0KSD%22%7d" TargetMode="External"/><Relationship Id="rId7" Type="http://schemas.openxmlformats.org/officeDocument/2006/relationships/endnotes" Target="endnotes.xml"/><Relationship Id="rId12" Type="http://schemas.openxmlformats.org/officeDocument/2006/relationships/hyperlink" Target="http://www.lexis360entreprises.fr/Docview.aspx?&amp;tsid=docview21_&amp;citationData=%7b%22citationId%22:%22en675882R159NO1%22,%22title%22:%22article%20L.&#160;514-20%20du%20Code%20de%20l'environnement%22,%22pinpointLabel%22:%22article%22,%22pinpointNum%22:%22L.%20514-20%22,%22docId%22:%22EN_KEJC-175304_0KSD%22%7d" TargetMode="External"/><Relationship Id="rId17" Type="http://schemas.openxmlformats.org/officeDocument/2006/relationships/hyperlink" Target="http://www.lexis360entreprises.fr/Docview.aspx?&amp;tsid=docview21_&amp;citationData=%7b%22citationId%22:%22en675882R164NO1%22,%22title%22:%22article%20L.&#160;125-7%20du%20Code%20de%20l'environnement%22,%22pinpointLabel%22:%22article%22,%22pinpointNum%22:%22L.%20125-7%22,%22docId%22:%22EN_KEJC-175304_0KSD%22%7d"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legifrance.gouv.fr/affichCodeArticle.do?idArticle=LEGIARTI000028811074&amp;cidTexte=LEGITEXT000006074220" TargetMode="External"/><Relationship Id="rId20" Type="http://schemas.openxmlformats.org/officeDocument/2006/relationships/hyperlink" Target="http://www.lexis360entreprises.fr/Docview.aspx?&amp;tsid=docview21_&amp;citationData=%7b%22citationId%22:%22en675882R49NO1%22,%22title%22:%22article%20L.&#160;313-41%20du%20Code%20de%20la%20consommation%22,%22pinpointLabel%22:%22article%22,%22pinpointNum%22:%22L.%20313-41%22,%22docId%22:%22EN_KEJC-175304_0KSD%22%7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360entreprises.fr/Docview.aspx?&amp;tsid=docview21_&amp;citationData=%7b%22citationId%22:%22en675882R160NO1%22,%22title%22:%22article&#160;L.&#160;154-2%20du%20Code%20minier%22,%22pinpointLabel%22:%22article%22,%22pinpointNum%22:%22L.%20154-2%22,%22docId%22:%22EN_KEJC-175304_0KSD%22%7d" TargetMode="External"/><Relationship Id="rId24" Type="http://schemas.openxmlformats.org/officeDocument/2006/relationships/hyperlink" Target="http://www.lexis360entreprises.fr/Docview.aspx?&amp;tsid=docview21_&amp;citationData=%7b%22citationId%22:%22en675882R170NO1%22,%22title%22:%22articles%20L.&#160;611-1%20et%20s.%20du%20Code%20de%20la%20consommation%22,%22pinpointLabel%22:%22article%22,%22pinpointNum%22:%22L.%20611-1%22,%22docId%22:%22EN_KEJC-175304_0KSD%22%7d" TargetMode="External"/><Relationship Id="rId5" Type="http://schemas.openxmlformats.org/officeDocument/2006/relationships/webSettings" Target="webSettings.xml"/><Relationship Id="rId15" Type="http://schemas.openxmlformats.org/officeDocument/2006/relationships/hyperlink" Target="http://www.lexis360entreprises.fr/Docview.aspx?&amp;tsid=docview21_&amp;citationData=%7b%22citationId%22:%22en675882R163NO1%22,%22title%22:%22article%20L.&#160;125-5%20du%20Code%20de%20l'environnement%22,%22pinpointLabel%22:%22article%22,%22pinpointNum%22:%22L.%20125-5%22,%22docId%22:%22EN_KEJC-175304_0KSD%22%7d" TargetMode="External"/><Relationship Id="rId23" Type="http://schemas.openxmlformats.org/officeDocument/2006/relationships/hyperlink" Target="http://www.lexis360entreprises.fr/Docview.aspx?&amp;tsid=docview21_&amp;citationData=%7b%22citationId%22:%22en675882R169NO1%22,%22title%22:%223&#176;%20et%204&#176;%20de%20l&#8217;article%20R.&#160;612-1%20du%20Code%20de%20la%20consommation%22,%22pinpointLabel%22:%22article%22,%22pinpointNum%22:%22R.%20612-1%22,%22docId%22:%22EN_KEJC-175304_0KSD%22%7d" TargetMode="External"/><Relationship Id="rId28" Type="http://schemas.openxmlformats.org/officeDocument/2006/relationships/image" Target="media/image5.emf"/><Relationship Id="rId10" Type="http://schemas.openxmlformats.org/officeDocument/2006/relationships/hyperlink" Target="http://www.lexis360entreprises.fr/Docview.aspx?&amp;tsid=docview21_&amp;citationData=%7b%22citationId%22:%22en675882R159NO1%22,%22title%22:%22article%20L.&#160;514-20%20du%20Code%20de%20l'environnement%22,%22pinpointLabel%22:%22article%22,%22pinpointNum%22:%22L.%20514-20%22,%22docId%22:%22EN_KEJC-175304_0KSD%22%7d" TargetMode="External"/><Relationship Id="rId19" Type="http://schemas.openxmlformats.org/officeDocument/2006/relationships/hyperlink" Target="http://www.lexis360entreprises.fr/Docview.aspx?&amp;tsid=docview21_&amp;citationData=%7b%22citationId%22:%22en675882R166NO1%22,%22title%22:%22article%20L.&#160;125-7%20du%20Code%20de%20l'environnement%22,%22pinpointLabel%22:%22article%22,%22pinpointNum%22:%22L.%20125-7%22,%22docId%22:%22EN_KEJC-175304_0KSD%22%7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xis360entreprises.fr/Docview.aspx?&amp;tsid=docview21_&amp;citationData=%7b%22citationId%22:%22en675882R158NO1%22,%22title%22:%22article%20L.&#160;514-20%20du%20Code%20de%20l'environnement%22,%22pinpointLabel%22:%22article%22,%22pinpointNum%22:%22L.%20514-20%22,%22docId%22:%22EN_KEJC-175304_0KSD%22%7d" TargetMode="External"/><Relationship Id="rId14" Type="http://schemas.openxmlformats.org/officeDocument/2006/relationships/hyperlink" Target="http://www.lexis360entreprises.fr/Docview.aspx?&amp;tsid=docview21_&amp;citationData=%7b%22citationId%22:%22en675882R162NO1%22,%22title%22:%22article%20L.&#160;125-5%20du%20Code%20de%20l'environnement%22,%22pinpointLabel%22:%22article%22,%22pinpointNum%22:%22L.%20125-5%22,%22docId%22:%22EN_KEJC-175304_0KSD%22%7d" TargetMode="External"/><Relationship Id="rId22" Type="http://schemas.openxmlformats.org/officeDocument/2006/relationships/hyperlink" Target="http://www.lexis360entreprises.fr/Docview.aspx?&amp;tsid=docview21_&amp;citationData=%7b%22citationId%22:%22en675882R168NO1%22,%22title%22:%22articles%20L.&#160;612-1%20&#224;%20L.&#160;612-5%20et%20R%20612-1%20&#224;%20R.&#160;612-5%20du%20Code%20de%20la%20consommation%22,%22pinpointLabel%22:%22article%22,%22pinpointNum%22:%22L.%20612-1%22,%22docId%22:%22EN_KEJC-175304_0KSD%22%7d" TargetMode="External"/><Relationship Id="rId27" Type="http://schemas.openxmlformats.org/officeDocument/2006/relationships/image" Target="media/image4.emf"/><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9BE6-A220-4EFC-AED0-6585F45F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9986</Words>
  <Characters>54925</Characters>
  <Application>Microsoft Office Word</Application>
  <DocSecurity>0</DocSecurity>
  <Lines>457</Lines>
  <Paragraphs>129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Thouvenin</dc:creator>
  <cp:keywords/>
  <dc:description/>
  <cp:lastModifiedBy>Romuald</cp:lastModifiedBy>
  <cp:revision>3</cp:revision>
  <cp:lastPrinted>2019-10-11T15:18:00Z</cp:lastPrinted>
  <dcterms:created xsi:type="dcterms:W3CDTF">2020-09-10T09:23:00Z</dcterms:created>
  <dcterms:modified xsi:type="dcterms:W3CDTF">2020-09-10T09:23:00Z</dcterms:modified>
</cp:coreProperties>
</file>